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25C" w:rsidRDefault="002913FE">
      <w:pPr>
        <w:rPr>
          <w:rFonts w:ascii="ＭＳ 明朝" w:eastAsia="ＭＳ 明朝" w:hAnsi="ＭＳ 明朝"/>
          <w:sz w:val="22"/>
        </w:rPr>
      </w:pPr>
      <w:r>
        <w:rPr>
          <w:rFonts w:ascii="ＭＳ 明朝" w:eastAsia="ＭＳ 明朝" w:hAnsi="ＭＳ 明朝" w:hint="eastAsia"/>
          <w:sz w:val="22"/>
        </w:rPr>
        <w:t>藤枝市</w:t>
      </w:r>
      <w:r w:rsidR="00210CFA">
        <w:rPr>
          <w:rFonts w:ascii="ＭＳ 明朝" w:eastAsia="ＭＳ 明朝" w:hAnsi="ＭＳ 明朝" w:hint="eastAsia"/>
          <w:sz w:val="22"/>
        </w:rPr>
        <w:t>ＪＲ藤枝駅大型ディスプレイ広告掲載取扱要領</w:t>
      </w:r>
    </w:p>
    <w:p w:rsidR="00210CFA" w:rsidRDefault="00210CFA">
      <w:pPr>
        <w:rPr>
          <w:rFonts w:ascii="ＭＳ 明朝" w:eastAsia="ＭＳ 明朝" w:hAnsi="ＭＳ 明朝"/>
          <w:sz w:val="22"/>
        </w:rPr>
      </w:pPr>
    </w:p>
    <w:p w:rsidR="00210CFA" w:rsidRDefault="00210CFA">
      <w:pPr>
        <w:rPr>
          <w:rFonts w:ascii="ＭＳ 明朝" w:eastAsia="ＭＳ 明朝" w:hAnsi="ＭＳ 明朝"/>
          <w:sz w:val="22"/>
        </w:rPr>
      </w:pPr>
      <w:r>
        <w:rPr>
          <w:rFonts w:ascii="ＭＳ 明朝" w:eastAsia="ＭＳ 明朝" w:hAnsi="ＭＳ 明朝" w:hint="eastAsia"/>
          <w:sz w:val="22"/>
        </w:rPr>
        <w:t>（趣旨）</w:t>
      </w:r>
    </w:p>
    <w:p w:rsidR="00210CFA" w:rsidRDefault="00210CFA" w:rsidP="00210CFA">
      <w:pPr>
        <w:pStyle w:val="a3"/>
        <w:numPr>
          <w:ilvl w:val="0"/>
          <w:numId w:val="1"/>
        </w:numPr>
        <w:ind w:leftChars="0" w:left="284" w:hanging="284"/>
        <w:rPr>
          <w:rFonts w:ascii="ＭＳ 明朝" w:eastAsia="ＭＳ 明朝" w:hAnsi="ＭＳ 明朝"/>
          <w:sz w:val="22"/>
        </w:rPr>
      </w:pPr>
      <w:r>
        <w:rPr>
          <w:rFonts w:ascii="ＭＳ 明朝" w:eastAsia="ＭＳ 明朝" w:hAnsi="ＭＳ 明朝" w:hint="eastAsia"/>
          <w:sz w:val="22"/>
        </w:rPr>
        <w:t xml:space="preserve">　</w:t>
      </w:r>
      <w:r w:rsidRPr="00210CFA">
        <w:rPr>
          <w:rFonts w:ascii="ＭＳ 明朝" w:eastAsia="ＭＳ 明朝" w:hAnsi="ＭＳ 明朝" w:hint="eastAsia"/>
          <w:sz w:val="22"/>
        </w:rPr>
        <w:t>この要領は、藤枝市広告掲載取扱要綱（以下「要綱」という。）の取扱いに関して、必要な事項を定めるものとする。</w:t>
      </w:r>
      <w:r>
        <w:rPr>
          <w:rFonts w:ascii="ＭＳ 明朝" w:eastAsia="ＭＳ 明朝" w:hAnsi="ＭＳ 明朝" w:hint="eastAsia"/>
          <w:sz w:val="22"/>
        </w:rPr>
        <w:t xml:space="preserve">　</w:t>
      </w:r>
    </w:p>
    <w:p w:rsidR="00210CFA" w:rsidRDefault="00210CFA" w:rsidP="00210CFA">
      <w:pPr>
        <w:rPr>
          <w:rFonts w:ascii="ＭＳ 明朝" w:eastAsia="ＭＳ 明朝" w:hAnsi="ＭＳ 明朝"/>
          <w:sz w:val="22"/>
        </w:rPr>
      </w:pPr>
    </w:p>
    <w:p w:rsidR="00210CFA" w:rsidRDefault="00210CFA" w:rsidP="00210CFA">
      <w:pPr>
        <w:rPr>
          <w:rFonts w:ascii="ＭＳ 明朝" w:eastAsia="ＭＳ 明朝" w:hAnsi="ＭＳ 明朝"/>
          <w:sz w:val="22"/>
        </w:rPr>
      </w:pPr>
      <w:r>
        <w:rPr>
          <w:rFonts w:ascii="ＭＳ 明朝" w:eastAsia="ＭＳ 明朝" w:hAnsi="ＭＳ 明朝" w:hint="eastAsia"/>
          <w:sz w:val="22"/>
        </w:rPr>
        <w:t>（定義）</w:t>
      </w:r>
    </w:p>
    <w:p w:rsidR="00210CFA" w:rsidRPr="00210CFA" w:rsidRDefault="00210CFA" w:rsidP="00210CFA">
      <w:pPr>
        <w:pStyle w:val="a3"/>
        <w:numPr>
          <w:ilvl w:val="0"/>
          <w:numId w:val="1"/>
        </w:numPr>
        <w:ind w:leftChars="0" w:left="284" w:hanging="284"/>
        <w:rPr>
          <w:rFonts w:ascii="ＭＳ 明朝" w:eastAsia="ＭＳ 明朝" w:hAnsi="ＭＳ 明朝"/>
          <w:sz w:val="22"/>
        </w:rPr>
      </w:pPr>
      <w:r>
        <w:rPr>
          <w:rFonts w:ascii="ＭＳ 明朝" w:eastAsia="ＭＳ 明朝" w:hAnsi="ＭＳ 明朝" w:hint="eastAsia"/>
          <w:sz w:val="22"/>
        </w:rPr>
        <w:t xml:space="preserve">　この要領において、次の各号に掲げる用語の定義は、当該各号の定めるところによる。</w:t>
      </w:r>
    </w:p>
    <w:p w:rsidR="00210CFA" w:rsidRPr="00210CFA" w:rsidRDefault="00210CFA" w:rsidP="00210CFA">
      <w:pPr>
        <w:pStyle w:val="a3"/>
        <w:numPr>
          <w:ilvl w:val="0"/>
          <w:numId w:val="2"/>
        </w:numPr>
        <w:ind w:leftChars="0"/>
        <w:rPr>
          <w:rFonts w:ascii="ＭＳ 明朝" w:eastAsia="ＭＳ 明朝" w:hAnsi="ＭＳ 明朝"/>
          <w:sz w:val="22"/>
        </w:rPr>
      </w:pPr>
      <w:r w:rsidRPr="00210CFA">
        <w:rPr>
          <w:rFonts w:ascii="ＭＳ 明朝" w:eastAsia="ＭＳ 明朝" w:hAnsi="ＭＳ 明朝" w:hint="eastAsia"/>
          <w:sz w:val="22"/>
        </w:rPr>
        <w:t>広告代理店</w:t>
      </w:r>
    </w:p>
    <w:p w:rsidR="00210CFA" w:rsidRDefault="00210CFA" w:rsidP="00210CFA">
      <w:pPr>
        <w:ind w:left="1004"/>
        <w:rPr>
          <w:rFonts w:ascii="ＭＳ 明朝" w:eastAsia="ＭＳ 明朝" w:hAnsi="ＭＳ 明朝"/>
          <w:sz w:val="22"/>
        </w:rPr>
      </w:pPr>
      <w:r>
        <w:rPr>
          <w:rFonts w:ascii="ＭＳ 明朝" w:eastAsia="ＭＳ 明朝" w:hAnsi="ＭＳ 明朝" w:hint="eastAsia"/>
          <w:sz w:val="22"/>
        </w:rPr>
        <w:t>広告の募集を行う民間事業者等をいう。</w:t>
      </w:r>
    </w:p>
    <w:p w:rsidR="00210CFA" w:rsidRDefault="00210CFA" w:rsidP="00210CFA">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広告主</w:t>
      </w:r>
    </w:p>
    <w:p w:rsidR="00210CFA" w:rsidRDefault="00210CFA" w:rsidP="00210CFA">
      <w:pPr>
        <w:pStyle w:val="a3"/>
        <w:ind w:leftChars="0" w:left="1004"/>
        <w:rPr>
          <w:rFonts w:ascii="ＭＳ 明朝" w:eastAsia="ＭＳ 明朝" w:hAnsi="ＭＳ 明朝"/>
          <w:sz w:val="22"/>
        </w:rPr>
      </w:pPr>
      <w:r>
        <w:rPr>
          <w:rFonts w:ascii="ＭＳ 明朝" w:eastAsia="ＭＳ 明朝" w:hAnsi="ＭＳ 明朝" w:hint="eastAsia"/>
          <w:sz w:val="22"/>
        </w:rPr>
        <w:t>広告掲載を行う民間事業者等をいう。</w:t>
      </w:r>
    </w:p>
    <w:p w:rsidR="00210CFA" w:rsidRDefault="00210CFA" w:rsidP="00210CFA">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記憶媒体</w:t>
      </w:r>
    </w:p>
    <w:p w:rsidR="00210CFA" w:rsidRDefault="00210CFA" w:rsidP="00210CFA">
      <w:pPr>
        <w:pStyle w:val="a3"/>
        <w:ind w:leftChars="0" w:left="1004"/>
        <w:rPr>
          <w:rFonts w:ascii="ＭＳ 明朝" w:eastAsia="ＭＳ 明朝" w:hAnsi="ＭＳ 明朝"/>
          <w:sz w:val="22"/>
        </w:rPr>
      </w:pPr>
      <w:r>
        <w:rPr>
          <w:rFonts w:ascii="ＭＳ 明朝" w:eastAsia="ＭＳ 明朝" w:hAnsi="ＭＳ 明朝" w:hint="eastAsia"/>
          <w:sz w:val="22"/>
        </w:rPr>
        <w:t>ＣＤ又はＤＶＤなど、広告の情報を電子的に記録できる媒体をいう。</w:t>
      </w:r>
    </w:p>
    <w:p w:rsidR="00210CFA" w:rsidRDefault="00210CFA" w:rsidP="00210CFA">
      <w:pPr>
        <w:rPr>
          <w:rFonts w:ascii="ＭＳ 明朝" w:eastAsia="ＭＳ 明朝" w:hAnsi="ＭＳ 明朝"/>
          <w:sz w:val="22"/>
        </w:rPr>
      </w:pPr>
    </w:p>
    <w:p w:rsidR="00210CFA" w:rsidRDefault="00210CFA" w:rsidP="00210CFA">
      <w:pPr>
        <w:rPr>
          <w:rFonts w:ascii="ＭＳ 明朝" w:eastAsia="ＭＳ 明朝" w:hAnsi="ＭＳ 明朝"/>
          <w:sz w:val="22"/>
        </w:rPr>
      </w:pPr>
      <w:r>
        <w:rPr>
          <w:rFonts w:ascii="ＭＳ 明朝" w:eastAsia="ＭＳ 明朝" w:hAnsi="ＭＳ 明朝" w:hint="eastAsia"/>
          <w:sz w:val="22"/>
        </w:rPr>
        <w:t>（広告掲載規制業種・事業者）</w:t>
      </w:r>
    </w:p>
    <w:p w:rsidR="00210CFA" w:rsidRPr="00210CFA" w:rsidRDefault="00210CFA" w:rsidP="00210CFA">
      <w:pPr>
        <w:ind w:left="270" w:hangingChars="100" w:hanging="270"/>
        <w:rPr>
          <w:rFonts w:ascii="ＭＳ 明朝" w:eastAsia="ＭＳ 明朝" w:hAnsi="ＭＳ 明朝"/>
          <w:sz w:val="22"/>
        </w:rPr>
      </w:pPr>
      <w:r>
        <w:rPr>
          <w:rFonts w:ascii="ＭＳ 明朝" w:eastAsia="ＭＳ 明朝" w:hAnsi="ＭＳ 明朝" w:hint="eastAsia"/>
          <w:sz w:val="22"/>
        </w:rPr>
        <w:t>第３条　次の業種又は事業者の広告は掲載しない。広告掲載中であっても次の業種又は事業者に該当するに至った場合も同様とする。</w:t>
      </w:r>
    </w:p>
    <w:p w:rsidR="00210CFA" w:rsidRDefault="00210CFA" w:rsidP="00210CFA">
      <w:pPr>
        <w:pStyle w:val="a3"/>
        <w:numPr>
          <w:ilvl w:val="1"/>
          <w:numId w:val="1"/>
        </w:numPr>
        <w:ind w:leftChars="0"/>
        <w:rPr>
          <w:rFonts w:ascii="ＭＳ 明朝" w:eastAsia="ＭＳ 明朝" w:hAnsi="ＭＳ 明朝"/>
          <w:sz w:val="22"/>
        </w:rPr>
      </w:pPr>
      <w:r>
        <w:rPr>
          <w:rFonts w:ascii="ＭＳ 明朝" w:eastAsia="ＭＳ 明朝" w:hAnsi="ＭＳ 明朝" w:hint="eastAsia"/>
          <w:sz w:val="22"/>
        </w:rPr>
        <w:t>風俗営業等の規制及び業務の適正化等に関する法律（昭和２３年法律</w:t>
      </w:r>
      <w:r w:rsidR="00D56621">
        <w:rPr>
          <w:rFonts w:ascii="ＭＳ 明朝" w:eastAsia="ＭＳ 明朝" w:hAnsi="ＭＳ 明朝" w:hint="eastAsia"/>
          <w:sz w:val="22"/>
        </w:rPr>
        <w:t>第１２２号）に規定する風俗営業に関するもの</w:t>
      </w:r>
    </w:p>
    <w:p w:rsidR="00D56621" w:rsidRDefault="00D56621" w:rsidP="00210CFA">
      <w:pPr>
        <w:pStyle w:val="a3"/>
        <w:numPr>
          <w:ilvl w:val="1"/>
          <w:numId w:val="1"/>
        </w:numPr>
        <w:ind w:leftChars="0"/>
        <w:rPr>
          <w:rFonts w:ascii="ＭＳ 明朝" w:eastAsia="ＭＳ 明朝" w:hAnsi="ＭＳ 明朝"/>
          <w:sz w:val="22"/>
        </w:rPr>
      </w:pPr>
      <w:r>
        <w:rPr>
          <w:rFonts w:ascii="ＭＳ 明朝" w:eastAsia="ＭＳ 明朝" w:hAnsi="ＭＳ 明朝" w:hint="eastAsia"/>
          <w:sz w:val="22"/>
        </w:rPr>
        <w:t>貸金業法（昭和５８年法律第３２号）に規定する貸金業に関するもの</w:t>
      </w:r>
    </w:p>
    <w:p w:rsidR="00D56621" w:rsidRDefault="00D56621" w:rsidP="00210CFA">
      <w:pPr>
        <w:pStyle w:val="a3"/>
        <w:numPr>
          <w:ilvl w:val="1"/>
          <w:numId w:val="1"/>
        </w:numPr>
        <w:ind w:leftChars="0"/>
        <w:rPr>
          <w:rFonts w:ascii="ＭＳ 明朝" w:eastAsia="ＭＳ 明朝" w:hAnsi="ＭＳ 明朝"/>
          <w:sz w:val="22"/>
        </w:rPr>
      </w:pPr>
      <w:r>
        <w:rPr>
          <w:rFonts w:ascii="ＭＳ 明朝" w:eastAsia="ＭＳ 明朝" w:hAnsi="ＭＳ 明朝" w:hint="eastAsia"/>
          <w:sz w:val="22"/>
        </w:rPr>
        <w:t>暴力団員による不当な</w:t>
      </w:r>
      <w:r w:rsidR="00EC7064">
        <w:rPr>
          <w:rFonts w:ascii="ＭＳ 明朝" w:eastAsia="ＭＳ 明朝" w:hAnsi="ＭＳ 明朝" w:hint="eastAsia"/>
          <w:sz w:val="22"/>
        </w:rPr>
        <w:t>行為</w:t>
      </w:r>
      <w:r>
        <w:rPr>
          <w:rFonts w:ascii="ＭＳ 明朝" w:eastAsia="ＭＳ 明朝" w:hAnsi="ＭＳ 明朝" w:hint="eastAsia"/>
          <w:sz w:val="22"/>
        </w:rPr>
        <w:t>の防止等に関する法律(平成３年法律第７７号)に規定する暴力団に関するもの</w:t>
      </w:r>
    </w:p>
    <w:p w:rsidR="00D56621" w:rsidRDefault="00D56621" w:rsidP="00210CFA">
      <w:pPr>
        <w:pStyle w:val="a3"/>
        <w:numPr>
          <w:ilvl w:val="1"/>
          <w:numId w:val="1"/>
        </w:numPr>
        <w:ind w:leftChars="0"/>
        <w:rPr>
          <w:rFonts w:ascii="ＭＳ 明朝" w:eastAsia="ＭＳ 明朝" w:hAnsi="ＭＳ 明朝"/>
          <w:sz w:val="22"/>
        </w:rPr>
      </w:pPr>
      <w:r>
        <w:rPr>
          <w:rFonts w:ascii="ＭＳ 明朝" w:eastAsia="ＭＳ 明朝" w:hAnsi="ＭＳ 明朝" w:hint="eastAsia"/>
          <w:sz w:val="22"/>
        </w:rPr>
        <w:t>インターネット異性紹介事業を利用して児童を誘拐する行為の規制等に関する法律（平成１５年法律第８３号）に規定するインターネットによる異性紹介事業に関するもの</w:t>
      </w:r>
    </w:p>
    <w:p w:rsidR="00D56621" w:rsidRDefault="00D56621" w:rsidP="00210CFA">
      <w:pPr>
        <w:pStyle w:val="a3"/>
        <w:numPr>
          <w:ilvl w:val="1"/>
          <w:numId w:val="1"/>
        </w:numPr>
        <w:ind w:leftChars="0"/>
        <w:rPr>
          <w:rFonts w:ascii="ＭＳ 明朝" w:eastAsia="ＭＳ 明朝" w:hAnsi="ＭＳ 明朝"/>
          <w:sz w:val="22"/>
        </w:rPr>
      </w:pPr>
      <w:r>
        <w:rPr>
          <w:rFonts w:ascii="ＭＳ 明朝" w:eastAsia="ＭＳ 明朝" w:hAnsi="ＭＳ 明朝" w:hint="eastAsia"/>
          <w:sz w:val="22"/>
        </w:rPr>
        <w:t>ギャンブルに関するもの。ただし、宝くじに関するものは除く</w:t>
      </w:r>
    </w:p>
    <w:p w:rsidR="00D56621" w:rsidRDefault="00D56621" w:rsidP="00210CFA">
      <w:pPr>
        <w:pStyle w:val="a3"/>
        <w:numPr>
          <w:ilvl w:val="1"/>
          <w:numId w:val="1"/>
        </w:numPr>
        <w:ind w:leftChars="0"/>
        <w:rPr>
          <w:rFonts w:ascii="ＭＳ 明朝" w:eastAsia="ＭＳ 明朝" w:hAnsi="ＭＳ 明朝"/>
          <w:sz w:val="22"/>
        </w:rPr>
      </w:pPr>
      <w:r>
        <w:rPr>
          <w:rFonts w:ascii="ＭＳ 明朝" w:eastAsia="ＭＳ 明朝" w:hAnsi="ＭＳ 明朝" w:hint="eastAsia"/>
          <w:sz w:val="22"/>
        </w:rPr>
        <w:t>たばこに関するもの</w:t>
      </w:r>
    </w:p>
    <w:p w:rsidR="00D56621" w:rsidRDefault="00D56621" w:rsidP="00210CFA">
      <w:pPr>
        <w:pStyle w:val="a3"/>
        <w:numPr>
          <w:ilvl w:val="1"/>
          <w:numId w:val="1"/>
        </w:numPr>
        <w:ind w:leftChars="0"/>
        <w:rPr>
          <w:rFonts w:ascii="ＭＳ 明朝" w:eastAsia="ＭＳ 明朝" w:hAnsi="ＭＳ 明朝"/>
          <w:sz w:val="22"/>
        </w:rPr>
      </w:pPr>
      <w:r>
        <w:rPr>
          <w:rFonts w:ascii="ＭＳ 明朝" w:eastAsia="ＭＳ 明朝" w:hAnsi="ＭＳ 明朝" w:hint="eastAsia"/>
          <w:sz w:val="22"/>
        </w:rPr>
        <w:t>法律の定めのない医療類似行為に関するもの</w:t>
      </w:r>
    </w:p>
    <w:p w:rsidR="00D56621" w:rsidRDefault="00D56621" w:rsidP="00210CFA">
      <w:pPr>
        <w:pStyle w:val="a3"/>
        <w:numPr>
          <w:ilvl w:val="1"/>
          <w:numId w:val="1"/>
        </w:numPr>
        <w:ind w:leftChars="0"/>
        <w:rPr>
          <w:rFonts w:ascii="ＭＳ 明朝" w:eastAsia="ＭＳ 明朝" w:hAnsi="ＭＳ 明朝"/>
          <w:sz w:val="22"/>
        </w:rPr>
      </w:pPr>
      <w:r>
        <w:rPr>
          <w:rFonts w:ascii="ＭＳ 明朝" w:eastAsia="ＭＳ 明朝" w:hAnsi="ＭＳ 明朝" w:hint="eastAsia"/>
          <w:sz w:val="22"/>
        </w:rPr>
        <w:t>消費者金融・高利貸しに関するもの</w:t>
      </w:r>
    </w:p>
    <w:p w:rsidR="00D56621" w:rsidRDefault="00D56621" w:rsidP="00210CFA">
      <w:pPr>
        <w:pStyle w:val="a3"/>
        <w:numPr>
          <w:ilvl w:val="1"/>
          <w:numId w:val="1"/>
        </w:numPr>
        <w:ind w:leftChars="0"/>
        <w:rPr>
          <w:rFonts w:ascii="ＭＳ 明朝" w:eastAsia="ＭＳ 明朝" w:hAnsi="ＭＳ 明朝"/>
          <w:sz w:val="22"/>
        </w:rPr>
      </w:pPr>
      <w:r>
        <w:rPr>
          <w:rFonts w:ascii="ＭＳ 明朝" w:eastAsia="ＭＳ 明朝" w:hAnsi="ＭＳ 明朝" w:hint="eastAsia"/>
          <w:sz w:val="22"/>
        </w:rPr>
        <w:t>興信所・探偵事務所に関するもの</w:t>
      </w:r>
    </w:p>
    <w:p w:rsidR="00D56621" w:rsidRDefault="00D56621" w:rsidP="00210CFA">
      <w:pPr>
        <w:pStyle w:val="a3"/>
        <w:numPr>
          <w:ilvl w:val="1"/>
          <w:numId w:val="1"/>
        </w:numPr>
        <w:ind w:leftChars="0"/>
        <w:rPr>
          <w:rFonts w:ascii="ＭＳ 明朝" w:eastAsia="ＭＳ 明朝" w:hAnsi="ＭＳ 明朝"/>
          <w:sz w:val="22"/>
        </w:rPr>
      </w:pPr>
      <w:r>
        <w:rPr>
          <w:rFonts w:ascii="ＭＳ 明朝" w:eastAsia="ＭＳ 明朝" w:hAnsi="ＭＳ 明朝" w:hint="eastAsia"/>
          <w:sz w:val="22"/>
        </w:rPr>
        <w:lastRenderedPageBreak/>
        <w:t>公的機関・行政機関から指名停止などの行政指導、処分を受</w:t>
      </w:r>
      <w:r w:rsidRPr="006500A8">
        <w:rPr>
          <w:rFonts w:ascii="ＭＳ 明朝" w:eastAsia="ＭＳ 明朝" w:hAnsi="ＭＳ 明朝" w:hint="eastAsia"/>
          <w:spacing w:val="5"/>
          <w:kern w:val="0"/>
          <w:sz w:val="22"/>
          <w:fitText w:val="1350" w:id="1927515136"/>
        </w:rPr>
        <w:t>けているも</w:t>
      </w:r>
      <w:r w:rsidRPr="006500A8">
        <w:rPr>
          <w:rFonts w:ascii="ＭＳ 明朝" w:eastAsia="ＭＳ 明朝" w:hAnsi="ＭＳ 明朝" w:hint="eastAsia"/>
          <w:spacing w:val="-10"/>
          <w:kern w:val="0"/>
          <w:sz w:val="22"/>
          <w:fitText w:val="1350" w:id="1927515136"/>
        </w:rPr>
        <w:t>の</w:t>
      </w:r>
    </w:p>
    <w:p w:rsidR="00D56621" w:rsidRDefault="00D56621" w:rsidP="00210CFA">
      <w:pPr>
        <w:pStyle w:val="a3"/>
        <w:numPr>
          <w:ilvl w:val="1"/>
          <w:numId w:val="1"/>
        </w:numPr>
        <w:ind w:leftChars="0"/>
        <w:rPr>
          <w:rFonts w:ascii="ＭＳ 明朝" w:eastAsia="ＭＳ 明朝" w:hAnsi="ＭＳ 明朝"/>
          <w:sz w:val="22"/>
        </w:rPr>
      </w:pPr>
      <w:r>
        <w:rPr>
          <w:rFonts w:ascii="ＭＳ 明朝" w:eastAsia="ＭＳ 明朝" w:hAnsi="ＭＳ 明朝" w:hint="eastAsia"/>
          <w:sz w:val="22"/>
        </w:rPr>
        <w:t>民事再生法又は会社更生法が規定する再生又は更生手続中のもの。ただし、再生又は更生計画が許可されたものは</w:t>
      </w:r>
      <w:r w:rsidR="001941CF">
        <w:rPr>
          <w:rFonts w:ascii="ＭＳ 明朝" w:eastAsia="ＭＳ 明朝" w:hAnsi="ＭＳ 明朝" w:hint="eastAsia"/>
          <w:sz w:val="22"/>
        </w:rPr>
        <w:t>この限りでない</w:t>
      </w:r>
    </w:p>
    <w:p w:rsidR="001941CF" w:rsidRPr="001941CF" w:rsidRDefault="001941CF" w:rsidP="001941CF">
      <w:pPr>
        <w:ind w:left="420"/>
        <w:rPr>
          <w:rFonts w:ascii="ＭＳ 明朝" w:eastAsia="ＭＳ 明朝" w:hAnsi="ＭＳ 明朝"/>
          <w:sz w:val="22"/>
        </w:rPr>
      </w:pPr>
    </w:p>
    <w:p w:rsidR="00D56621" w:rsidRDefault="001941CF" w:rsidP="00D56621">
      <w:pPr>
        <w:ind w:left="420"/>
        <w:rPr>
          <w:rFonts w:ascii="ＭＳ 明朝" w:eastAsia="ＭＳ 明朝" w:hAnsi="ＭＳ 明朝"/>
          <w:sz w:val="22"/>
        </w:rPr>
      </w:pPr>
      <w:r>
        <w:rPr>
          <w:rFonts w:ascii="ＭＳ 明朝" w:eastAsia="ＭＳ 明朝" w:hAnsi="ＭＳ 明朝" w:hint="eastAsia"/>
          <w:sz w:val="22"/>
        </w:rPr>
        <w:t>（広告掲載の要件）</w:t>
      </w:r>
    </w:p>
    <w:p w:rsidR="00226E85" w:rsidRPr="00226E85" w:rsidRDefault="00226E85" w:rsidP="00226E85">
      <w:pPr>
        <w:rPr>
          <w:rFonts w:ascii="ＭＳ 明朝" w:eastAsia="ＭＳ 明朝" w:hAnsi="ＭＳ 明朝"/>
          <w:sz w:val="22"/>
        </w:rPr>
      </w:pPr>
      <w:r>
        <w:rPr>
          <w:rFonts w:ascii="ＭＳ 明朝" w:eastAsia="ＭＳ 明朝" w:hAnsi="ＭＳ 明朝" w:hint="eastAsia"/>
          <w:sz w:val="22"/>
        </w:rPr>
        <w:t xml:space="preserve">第４条　</w:t>
      </w:r>
      <w:r w:rsidR="001941CF" w:rsidRPr="00226E85">
        <w:rPr>
          <w:rFonts w:ascii="ＭＳ 明朝" w:eastAsia="ＭＳ 明朝" w:hAnsi="ＭＳ 明朝" w:hint="eastAsia"/>
          <w:sz w:val="22"/>
        </w:rPr>
        <w:t>要綱第３条第１１号に規定するものは、次のとおりとする。</w:t>
      </w:r>
    </w:p>
    <w:p w:rsidR="001941CF" w:rsidRPr="00F84131" w:rsidRDefault="00226E85" w:rsidP="00F84131">
      <w:pPr>
        <w:pStyle w:val="a3"/>
        <w:numPr>
          <w:ilvl w:val="0"/>
          <w:numId w:val="3"/>
        </w:numPr>
        <w:ind w:leftChars="0" w:left="851" w:hanging="567"/>
        <w:rPr>
          <w:rFonts w:ascii="ＭＳ 明朝" w:eastAsia="ＭＳ 明朝" w:hAnsi="ＭＳ 明朝"/>
          <w:sz w:val="22"/>
        </w:rPr>
      </w:pPr>
      <w:r w:rsidRPr="00F84131">
        <w:rPr>
          <w:rFonts w:ascii="ＭＳ 明朝" w:eastAsia="ＭＳ 明朝" w:hAnsi="ＭＳ 明朝" w:hint="eastAsia"/>
          <w:sz w:val="22"/>
        </w:rPr>
        <w:t>広告主が明確でなく、責任の所在が不明確なもの及び広告主以外の者の広告掲載となるもの</w:t>
      </w:r>
    </w:p>
    <w:p w:rsidR="00226E85" w:rsidRDefault="00226E85" w:rsidP="00F84131">
      <w:pPr>
        <w:pStyle w:val="a3"/>
        <w:numPr>
          <w:ilvl w:val="0"/>
          <w:numId w:val="3"/>
        </w:numPr>
        <w:ind w:leftChars="0" w:left="851" w:hanging="567"/>
        <w:rPr>
          <w:rFonts w:ascii="ＭＳ 明朝" w:eastAsia="ＭＳ 明朝" w:hAnsi="ＭＳ 明朝"/>
          <w:sz w:val="22"/>
        </w:rPr>
      </w:pPr>
      <w:r>
        <w:rPr>
          <w:rFonts w:ascii="ＭＳ 明朝" w:eastAsia="ＭＳ 明朝" w:hAnsi="ＭＳ 明朝" w:hint="eastAsia"/>
          <w:sz w:val="22"/>
        </w:rPr>
        <w:t>暗号と疑われるもの又は内容の</w:t>
      </w:r>
      <w:r w:rsidR="00D33537">
        <w:rPr>
          <w:rFonts w:ascii="ＭＳ 明朝" w:eastAsia="ＭＳ 明朝" w:hAnsi="ＭＳ 明朝" w:hint="eastAsia"/>
          <w:sz w:val="22"/>
        </w:rPr>
        <w:t>意味が不明なもの</w:t>
      </w:r>
    </w:p>
    <w:p w:rsidR="00D33537" w:rsidRDefault="00EC7064" w:rsidP="00F84131">
      <w:pPr>
        <w:pStyle w:val="a3"/>
        <w:numPr>
          <w:ilvl w:val="0"/>
          <w:numId w:val="3"/>
        </w:numPr>
        <w:ind w:leftChars="0" w:left="851" w:hanging="567"/>
        <w:rPr>
          <w:rFonts w:ascii="ＭＳ 明朝" w:eastAsia="ＭＳ 明朝" w:hAnsi="ＭＳ 明朝"/>
          <w:sz w:val="22"/>
        </w:rPr>
      </w:pPr>
      <w:r>
        <w:rPr>
          <w:rFonts w:ascii="ＭＳ 明朝" w:eastAsia="ＭＳ 明朝" w:hAnsi="ＭＳ 明朝" w:hint="eastAsia"/>
          <w:sz w:val="22"/>
        </w:rPr>
        <w:t>権利関係などを確認できない不動産、会員権</w:t>
      </w:r>
      <w:r w:rsidR="0097454C">
        <w:rPr>
          <w:rFonts w:ascii="ＭＳ 明朝" w:eastAsia="ＭＳ 明朝" w:hAnsi="ＭＳ 明朝" w:hint="eastAsia"/>
          <w:sz w:val="22"/>
        </w:rPr>
        <w:t>等</w:t>
      </w:r>
      <w:r>
        <w:rPr>
          <w:rFonts w:ascii="ＭＳ 明朝" w:eastAsia="ＭＳ 明朝" w:hAnsi="ＭＳ 明朝" w:hint="eastAsia"/>
          <w:sz w:val="22"/>
        </w:rPr>
        <w:t>に関するもの</w:t>
      </w:r>
    </w:p>
    <w:p w:rsidR="00F84131" w:rsidRDefault="00EC7064" w:rsidP="00F84131">
      <w:pPr>
        <w:pStyle w:val="a3"/>
        <w:numPr>
          <w:ilvl w:val="0"/>
          <w:numId w:val="3"/>
        </w:numPr>
        <w:ind w:leftChars="0" w:left="851" w:hanging="567"/>
        <w:rPr>
          <w:rFonts w:ascii="ＭＳ 明朝" w:eastAsia="ＭＳ 明朝" w:hAnsi="ＭＳ 明朝"/>
          <w:sz w:val="22"/>
        </w:rPr>
      </w:pPr>
      <w:r>
        <w:rPr>
          <w:rFonts w:ascii="ＭＳ 明朝" w:eastAsia="ＭＳ 明朝" w:hAnsi="ＭＳ 明朝" w:hint="eastAsia"/>
          <w:sz w:val="22"/>
        </w:rPr>
        <w:t>代理店募集、副業、内職、会員募集等で、内容が不明確なもの</w:t>
      </w:r>
    </w:p>
    <w:p w:rsidR="00F84131" w:rsidRDefault="00EC7064" w:rsidP="00F84131">
      <w:pPr>
        <w:pStyle w:val="a3"/>
        <w:numPr>
          <w:ilvl w:val="0"/>
          <w:numId w:val="3"/>
        </w:numPr>
        <w:ind w:leftChars="0" w:left="851" w:hanging="567"/>
        <w:rPr>
          <w:rFonts w:ascii="ＭＳ 明朝" w:eastAsia="ＭＳ 明朝" w:hAnsi="ＭＳ 明朝"/>
          <w:sz w:val="22"/>
        </w:rPr>
      </w:pPr>
      <w:r>
        <w:rPr>
          <w:rFonts w:ascii="ＭＳ 明朝" w:eastAsia="ＭＳ 明朝" w:hAnsi="ＭＳ 明朝" w:hint="eastAsia"/>
          <w:sz w:val="22"/>
        </w:rPr>
        <w:t>通信販売で、連絡先、商品名、内容、価格、送料、数量、引渡し、支払方法及び返品条件等が不明確なもの</w:t>
      </w:r>
    </w:p>
    <w:p w:rsidR="00D33537" w:rsidRDefault="00EC7064" w:rsidP="00F84131">
      <w:pPr>
        <w:pStyle w:val="a3"/>
        <w:numPr>
          <w:ilvl w:val="0"/>
          <w:numId w:val="3"/>
        </w:numPr>
        <w:ind w:leftChars="0" w:left="851" w:hanging="567"/>
        <w:rPr>
          <w:rFonts w:ascii="ＭＳ 明朝" w:eastAsia="ＭＳ 明朝" w:hAnsi="ＭＳ 明朝"/>
          <w:sz w:val="22"/>
        </w:rPr>
      </w:pPr>
      <w:r>
        <w:rPr>
          <w:rFonts w:ascii="ＭＳ 明朝" w:eastAsia="ＭＳ 明朝" w:hAnsi="ＭＳ 明朝" w:hint="eastAsia"/>
          <w:sz w:val="22"/>
        </w:rPr>
        <w:t>比較</w:t>
      </w:r>
      <w:r w:rsidR="00D33537">
        <w:rPr>
          <w:rFonts w:ascii="ＭＳ 明朝" w:eastAsia="ＭＳ 明朝" w:hAnsi="ＭＳ 明朝" w:hint="eastAsia"/>
          <w:sz w:val="22"/>
        </w:rPr>
        <w:t>又は優位性を表現する場合、その条件の明示、及び確実な事実の裏付けがないもの</w:t>
      </w:r>
    </w:p>
    <w:p w:rsidR="00D33537" w:rsidRDefault="00D33537" w:rsidP="00F84131">
      <w:pPr>
        <w:pStyle w:val="a3"/>
        <w:numPr>
          <w:ilvl w:val="0"/>
          <w:numId w:val="3"/>
        </w:numPr>
        <w:ind w:leftChars="0" w:left="851" w:hanging="567"/>
        <w:rPr>
          <w:rFonts w:ascii="ＭＳ 明朝" w:eastAsia="ＭＳ 明朝" w:hAnsi="ＭＳ 明朝"/>
          <w:sz w:val="22"/>
        </w:rPr>
      </w:pPr>
      <w:r>
        <w:rPr>
          <w:rFonts w:ascii="ＭＳ 明朝" w:eastAsia="ＭＳ 明朝" w:hAnsi="ＭＳ 明朝" w:hint="eastAsia"/>
          <w:sz w:val="22"/>
        </w:rPr>
        <w:t>通信教育、講習会等で、その実体、内容又は施設が不明確なもの</w:t>
      </w:r>
    </w:p>
    <w:p w:rsidR="00D33537" w:rsidRDefault="00D33537" w:rsidP="00F84131">
      <w:pPr>
        <w:pStyle w:val="a3"/>
        <w:numPr>
          <w:ilvl w:val="0"/>
          <w:numId w:val="3"/>
        </w:numPr>
        <w:ind w:leftChars="0" w:left="851" w:hanging="567"/>
        <w:rPr>
          <w:rFonts w:ascii="ＭＳ 明朝" w:eastAsia="ＭＳ 明朝" w:hAnsi="ＭＳ 明朝"/>
          <w:sz w:val="22"/>
        </w:rPr>
      </w:pPr>
      <w:r>
        <w:rPr>
          <w:rFonts w:ascii="ＭＳ 明朝" w:eastAsia="ＭＳ 明朝" w:hAnsi="ＭＳ 明朝" w:hint="eastAsia"/>
          <w:sz w:val="22"/>
        </w:rPr>
        <w:t>社会的秩序を乱すおそれのあるもの</w:t>
      </w:r>
    </w:p>
    <w:p w:rsidR="00D33537" w:rsidRDefault="00D33537" w:rsidP="00F84131">
      <w:pPr>
        <w:pStyle w:val="a3"/>
        <w:numPr>
          <w:ilvl w:val="0"/>
          <w:numId w:val="3"/>
        </w:numPr>
        <w:ind w:leftChars="0" w:left="851" w:hanging="567"/>
        <w:rPr>
          <w:rFonts w:ascii="ＭＳ 明朝" w:eastAsia="ＭＳ 明朝" w:hAnsi="ＭＳ 明朝"/>
          <w:sz w:val="22"/>
        </w:rPr>
      </w:pPr>
      <w:r>
        <w:rPr>
          <w:rFonts w:ascii="ＭＳ 明朝" w:eastAsia="ＭＳ 明朝" w:hAnsi="ＭＳ 明朝" w:hint="eastAsia"/>
          <w:sz w:val="22"/>
        </w:rPr>
        <w:t>非科学的</w:t>
      </w:r>
      <w:r w:rsidR="006500A8">
        <w:rPr>
          <w:rFonts w:ascii="ＭＳ 明朝" w:eastAsia="ＭＳ 明朝" w:hAnsi="ＭＳ 明朝" w:hint="eastAsia"/>
          <w:sz w:val="22"/>
        </w:rPr>
        <w:t>又は迷信に類するもので、読者を迷わせたり、不安を与えたりするおそれがあるもの</w:t>
      </w:r>
    </w:p>
    <w:p w:rsidR="006500A8" w:rsidRDefault="006500A8" w:rsidP="00F84131">
      <w:pPr>
        <w:pStyle w:val="a3"/>
        <w:numPr>
          <w:ilvl w:val="0"/>
          <w:numId w:val="3"/>
        </w:numPr>
        <w:ind w:leftChars="0" w:left="851" w:hanging="567"/>
        <w:rPr>
          <w:rFonts w:ascii="ＭＳ 明朝" w:eastAsia="ＭＳ 明朝" w:hAnsi="ＭＳ 明朝"/>
          <w:sz w:val="22"/>
        </w:rPr>
      </w:pPr>
      <w:r>
        <w:rPr>
          <w:rFonts w:ascii="ＭＳ 明朝" w:eastAsia="ＭＳ 明朝" w:hAnsi="ＭＳ 明朝" w:hint="eastAsia"/>
          <w:sz w:val="22"/>
        </w:rPr>
        <w:t>名誉毀損、プライバシーの侵害、信用毀損、営業妨害となるおそれがあるもの</w:t>
      </w:r>
    </w:p>
    <w:p w:rsidR="006500A8" w:rsidRDefault="006500A8" w:rsidP="00F84131">
      <w:pPr>
        <w:pStyle w:val="a3"/>
        <w:numPr>
          <w:ilvl w:val="0"/>
          <w:numId w:val="3"/>
        </w:numPr>
        <w:ind w:leftChars="0" w:left="851" w:hanging="567"/>
        <w:rPr>
          <w:rFonts w:ascii="ＭＳ 明朝" w:eastAsia="ＭＳ 明朝" w:hAnsi="ＭＳ 明朝"/>
          <w:sz w:val="22"/>
        </w:rPr>
      </w:pPr>
      <w:r>
        <w:rPr>
          <w:rFonts w:ascii="ＭＳ 明朝" w:eastAsia="ＭＳ 明朝" w:hAnsi="ＭＳ 明朝" w:hint="eastAsia"/>
          <w:sz w:val="22"/>
        </w:rPr>
        <w:t>氏名、写真、談話及び商標、著作物などを無断で使用したもの</w:t>
      </w:r>
    </w:p>
    <w:p w:rsidR="006500A8" w:rsidRDefault="006500A8" w:rsidP="00F84131">
      <w:pPr>
        <w:pStyle w:val="a3"/>
        <w:numPr>
          <w:ilvl w:val="0"/>
          <w:numId w:val="3"/>
        </w:numPr>
        <w:ind w:leftChars="0" w:left="851" w:hanging="567"/>
        <w:rPr>
          <w:rFonts w:ascii="ＭＳ 明朝" w:eastAsia="ＭＳ 明朝" w:hAnsi="ＭＳ 明朝"/>
          <w:sz w:val="22"/>
        </w:rPr>
      </w:pPr>
      <w:r>
        <w:rPr>
          <w:rFonts w:ascii="ＭＳ 明朝" w:eastAsia="ＭＳ 明朝" w:hAnsi="ＭＳ 明朝" w:hint="eastAsia"/>
          <w:sz w:val="22"/>
        </w:rPr>
        <w:t>寄付金の募集に関するもの</w:t>
      </w:r>
    </w:p>
    <w:p w:rsidR="006500A8" w:rsidRDefault="006500A8" w:rsidP="00F84131">
      <w:pPr>
        <w:pStyle w:val="a3"/>
        <w:numPr>
          <w:ilvl w:val="0"/>
          <w:numId w:val="3"/>
        </w:numPr>
        <w:ind w:leftChars="0" w:left="851" w:hanging="567"/>
        <w:rPr>
          <w:rFonts w:ascii="ＭＳ 明朝" w:eastAsia="ＭＳ 明朝" w:hAnsi="ＭＳ 明朝"/>
          <w:sz w:val="22"/>
        </w:rPr>
      </w:pPr>
      <w:r>
        <w:rPr>
          <w:rFonts w:ascii="ＭＳ 明朝" w:eastAsia="ＭＳ 明朝" w:hAnsi="ＭＳ 明朝" w:hint="eastAsia"/>
          <w:sz w:val="22"/>
        </w:rPr>
        <w:t>医薬品的な効能・効果を</w:t>
      </w:r>
      <w:r w:rsidR="00EC7064">
        <w:rPr>
          <w:rFonts w:ascii="ＭＳ 明朝" w:eastAsia="ＭＳ 明朝" w:hAnsi="ＭＳ 明朝" w:hint="eastAsia"/>
          <w:sz w:val="22"/>
        </w:rPr>
        <w:t>過剰</w:t>
      </w:r>
      <w:r>
        <w:rPr>
          <w:rFonts w:ascii="ＭＳ 明朝" w:eastAsia="ＭＳ 明朝" w:hAnsi="ＭＳ 明朝" w:hint="eastAsia"/>
          <w:sz w:val="22"/>
        </w:rPr>
        <w:t>に表現しているもの</w:t>
      </w:r>
    </w:p>
    <w:p w:rsidR="006500A8" w:rsidRDefault="006500A8" w:rsidP="00F84131">
      <w:pPr>
        <w:pStyle w:val="a3"/>
        <w:numPr>
          <w:ilvl w:val="0"/>
          <w:numId w:val="3"/>
        </w:numPr>
        <w:ind w:leftChars="0" w:left="709" w:hanging="425"/>
        <w:rPr>
          <w:rFonts w:ascii="ＭＳ 明朝" w:eastAsia="ＭＳ 明朝" w:hAnsi="ＭＳ 明朝"/>
          <w:sz w:val="22"/>
        </w:rPr>
      </w:pPr>
      <w:r>
        <w:rPr>
          <w:rFonts w:ascii="ＭＳ 明朝" w:eastAsia="ＭＳ 明朝" w:hAnsi="ＭＳ 明朝" w:hint="eastAsia"/>
          <w:sz w:val="22"/>
        </w:rPr>
        <w:t>投機、射幸心を著しくあおる内容のもの</w:t>
      </w:r>
    </w:p>
    <w:p w:rsidR="006500A8" w:rsidRDefault="006500A8" w:rsidP="00F84131">
      <w:pPr>
        <w:pStyle w:val="a3"/>
        <w:numPr>
          <w:ilvl w:val="0"/>
          <w:numId w:val="3"/>
        </w:numPr>
        <w:ind w:leftChars="0" w:left="851" w:hanging="567"/>
        <w:rPr>
          <w:rFonts w:ascii="ＭＳ 明朝" w:eastAsia="ＭＳ 明朝" w:hAnsi="ＭＳ 明朝"/>
          <w:sz w:val="22"/>
        </w:rPr>
      </w:pPr>
      <w:r>
        <w:rPr>
          <w:rFonts w:ascii="ＭＳ 明朝" w:eastAsia="ＭＳ 明朝" w:hAnsi="ＭＳ 明朝" w:hint="eastAsia"/>
          <w:sz w:val="22"/>
        </w:rPr>
        <w:t>出資者及び出資金の募集に関するもの</w:t>
      </w:r>
    </w:p>
    <w:p w:rsidR="006500A8" w:rsidRDefault="006500A8" w:rsidP="00F84131">
      <w:pPr>
        <w:pStyle w:val="a3"/>
        <w:numPr>
          <w:ilvl w:val="0"/>
          <w:numId w:val="3"/>
        </w:numPr>
        <w:ind w:leftChars="0" w:left="851" w:hanging="567"/>
        <w:rPr>
          <w:rFonts w:ascii="ＭＳ 明朝" w:eastAsia="ＭＳ 明朝" w:hAnsi="ＭＳ 明朝"/>
          <w:sz w:val="22"/>
        </w:rPr>
      </w:pPr>
      <w:r>
        <w:rPr>
          <w:rFonts w:ascii="ＭＳ 明朝" w:eastAsia="ＭＳ 明朝" w:hAnsi="ＭＳ 明朝" w:hint="eastAsia"/>
          <w:sz w:val="22"/>
        </w:rPr>
        <w:t>霊感商法等の不良商法と認めるもの</w:t>
      </w:r>
    </w:p>
    <w:p w:rsidR="006500A8" w:rsidRDefault="006500A8" w:rsidP="00F84131">
      <w:pPr>
        <w:pStyle w:val="a3"/>
        <w:numPr>
          <w:ilvl w:val="0"/>
          <w:numId w:val="3"/>
        </w:numPr>
        <w:ind w:leftChars="0" w:left="851" w:hanging="567"/>
        <w:rPr>
          <w:rFonts w:ascii="ＭＳ 明朝" w:eastAsia="ＭＳ 明朝" w:hAnsi="ＭＳ 明朝"/>
          <w:sz w:val="22"/>
        </w:rPr>
      </w:pPr>
      <w:r>
        <w:rPr>
          <w:rFonts w:ascii="ＭＳ 明朝" w:eastAsia="ＭＳ 明朝" w:hAnsi="ＭＳ 明朝" w:hint="eastAsia"/>
          <w:sz w:val="22"/>
        </w:rPr>
        <w:t>債権取り立て、回収等の内容のもの</w:t>
      </w:r>
    </w:p>
    <w:p w:rsidR="006500A8" w:rsidRDefault="006500A8" w:rsidP="00F84131">
      <w:pPr>
        <w:pStyle w:val="a3"/>
        <w:numPr>
          <w:ilvl w:val="0"/>
          <w:numId w:val="3"/>
        </w:numPr>
        <w:ind w:leftChars="0" w:left="851" w:hanging="567"/>
        <w:rPr>
          <w:rFonts w:ascii="ＭＳ 明朝" w:eastAsia="ＭＳ 明朝" w:hAnsi="ＭＳ 明朝"/>
          <w:sz w:val="22"/>
        </w:rPr>
      </w:pPr>
      <w:r>
        <w:rPr>
          <w:rFonts w:ascii="ＭＳ 明朝" w:eastAsia="ＭＳ 明朝" w:hAnsi="ＭＳ 明朝" w:hint="eastAsia"/>
          <w:sz w:val="22"/>
        </w:rPr>
        <w:t>特殊な結社団体のもの</w:t>
      </w:r>
    </w:p>
    <w:p w:rsidR="006500A8" w:rsidRDefault="006500A8" w:rsidP="00F84131">
      <w:pPr>
        <w:pStyle w:val="a3"/>
        <w:numPr>
          <w:ilvl w:val="0"/>
          <w:numId w:val="3"/>
        </w:numPr>
        <w:ind w:leftChars="0" w:left="851" w:hanging="567"/>
        <w:rPr>
          <w:rFonts w:ascii="ＭＳ 明朝" w:eastAsia="ＭＳ 明朝" w:hAnsi="ＭＳ 明朝"/>
          <w:sz w:val="22"/>
        </w:rPr>
      </w:pPr>
      <w:r>
        <w:rPr>
          <w:rFonts w:ascii="ＭＳ 明朝" w:eastAsia="ＭＳ 明朝" w:hAnsi="ＭＳ 明朝" w:hint="eastAsia"/>
          <w:sz w:val="22"/>
        </w:rPr>
        <w:t>健康的・教育的に配慮する必要があるもの</w:t>
      </w:r>
    </w:p>
    <w:p w:rsidR="006500A8" w:rsidRDefault="006500A8" w:rsidP="00F84131">
      <w:pPr>
        <w:pStyle w:val="a3"/>
        <w:numPr>
          <w:ilvl w:val="0"/>
          <w:numId w:val="3"/>
        </w:numPr>
        <w:ind w:leftChars="0" w:left="851" w:hanging="567"/>
        <w:rPr>
          <w:rFonts w:ascii="ＭＳ 明朝" w:eastAsia="ＭＳ 明朝" w:hAnsi="ＭＳ 明朝"/>
          <w:sz w:val="22"/>
        </w:rPr>
      </w:pPr>
      <w:r>
        <w:rPr>
          <w:rFonts w:ascii="ＭＳ 明朝" w:eastAsia="ＭＳ 明朝" w:hAnsi="ＭＳ 明朝" w:hint="eastAsia"/>
          <w:sz w:val="22"/>
        </w:rPr>
        <w:t>健康食品（特定健康用食品は</w:t>
      </w:r>
      <w:r w:rsidR="0097454C">
        <w:rPr>
          <w:rFonts w:ascii="ＭＳ 明朝" w:eastAsia="ＭＳ 明朝" w:hAnsi="ＭＳ 明朝" w:hint="eastAsia"/>
          <w:sz w:val="22"/>
        </w:rPr>
        <w:t>除く）、火薬、危険度の高い金融商品などで消費事故が起こるおそれが</w:t>
      </w:r>
      <w:r>
        <w:rPr>
          <w:rFonts w:ascii="ＭＳ 明朝" w:eastAsia="ＭＳ 明朝" w:hAnsi="ＭＳ 明朝" w:hint="eastAsia"/>
          <w:sz w:val="22"/>
        </w:rPr>
        <w:t>あるもの</w:t>
      </w:r>
    </w:p>
    <w:p w:rsidR="006500A8" w:rsidRDefault="006500A8" w:rsidP="00DC04D6">
      <w:pPr>
        <w:pStyle w:val="a3"/>
        <w:numPr>
          <w:ilvl w:val="0"/>
          <w:numId w:val="3"/>
        </w:numPr>
        <w:ind w:leftChars="0" w:left="851" w:hanging="567"/>
        <w:rPr>
          <w:rFonts w:ascii="ＭＳ 明朝" w:eastAsia="ＭＳ 明朝" w:hAnsi="ＭＳ 明朝"/>
          <w:sz w:val="22"/>
        </w:rPr>
      </w:pPr>
      <w:r>
        <w:rPr>
          <w:rFonts w:ascii="ＭＳ 明朝" w:eastAsia="ＭＳ 明朝" w:hAnsi="ＭＳ 明朝" w:hint="eastAsia"/>
          <w:sz w:val="22"/>
        </w:rPr>
        <w:t>法規に触れる危険物に関するのもの</w:t>
      </w:r>
    </w:p>
    <w:p w:rsidR="006500A8" w:rsidRDefault="00EC7064" w:rsidP="00DC04D6">
      <w:pPr>
        <w:pStyle w:val="a3"/>
        <w:numPr>
          <w:ilvl w:val="0"/>
          <w:numId w:val="3"/>
        </w:numPr>
        <w:ind w:leftChars="0" w:left="851" w:hanging="567"/>
        <w:rPr>
          <w:rFonts w:ascii="ＭＳ 明朝" w:eastAsia="ＭＳ 明朝" w:hAnsi="ＭＳ 明朝"/>
          <w:sz w:val="22"/>
        </w:rPr>
      </w:pPr>
      <w:r>
        <w:rPr>
          <w:rFonts w:ascii="ＭＳ 明朝" w:eastAsia="ＭＳ 明朝" w:hAnsi="ＭＳ 明朝" w:hint="eastAsia"/>
          <w:sz w:val="22"/>
        </w:rPr>
        <w:t>皇室</w:t>
      </w:r>
      <w:r w:rsidR="008750A0">
        <w:rPr>
          <w:rFonts w:ascii="ＭＳ 明朝" w:eastAsia="ＭＳ 明朝" w:hAnsi="ＭＳ 明朝" w:hint="eastAsia"/>
          <w:sz w:val="22"/>
        </w:rPr>
        <w:t>の写真、紋章、その他皇室関係のものを使用したもの</w:t>
      </w:r>
    </w:p>
    <w:p w:rsidR="008750A0" w:rsidRDefault="008750A0" w:rsidP="00DC04D6">
      <w:pPr>
        <w:pStyle w:val="a3"/>
        <w:numPr>
          <w:ilvl w:val="0"/>
          <w:numId w:val="3"/>
        </w:numPr>
        <w:ind w:leftChars="0" w:left="851" w:hanging="567"/>
        <w:rPr>
          <w:rFonts w:ascii="ＭＳ 明朝" w:eastAsia="ＭＳ 明朝" w:hAnsi="ＭＳ 明朝"/>
          <w:sz w:val="22"/>
        </w:rPr>
      </w:pPr>
      <w:r>
        <w:rPr>
          <w:rFonts w:ascii="ＭＳ 明朝" w:eastAsia="ＭＳ 明朝" w:hAnsi="ＭＳ 明朝" w:hint="eastAsia"/>
          <w:sz w:val="22"/>
        </w:rPr>
        <w:t>誇大広告、不当表示その他表現方法等が不適切なもの</w:t>
      </w:r>
    </w:p>
    <w:p w:rsidR="008750A0" w:rsidRDefault="008750A0" w:rsidP="00DC04D6">
      <w:pPr>
        <w:pStyle w:val="a3"/>
        <w:numPr>
          <w:ilvl w:val="0"/>
          <w:numId w:val="3"/>
        </w:numPr>
        <w:ind w:leftChars="0" w:left="851" w:hanging="567"/>
        <w:rPr>
          <w:rFonts w:ascii="ＭＳ 明朝" w:eastAsia="ＭＳ 明朝" w:hAnsi="ＭＳ 明朝"/>
          <w:sz w:val="22"/>
        </w:rPr>
      </w:pPr>
      <w:r>
        <w:rPr>
          <w:rFonts w:ascii="ＭＳ 明朝" w:eastAsia="ＭＳ 明朝" w:hAnsi="ＭＳ 明朝" w:hint="eastAsia"/>
          <w:sz w:val="22"/>
        </w:rPr>
        <w:t>求人広告又はこれに類するもの</w:t>
      </w:r>
    </w:p>
    <w:p w:rsidR="008750A0" w:rsidRDefault="008750A0" w:rsidP="00DC04D6">
      <w:pPr>
        <w:pStyle w:val="a3"/>
        <w:numPr>
          <w:ilvl w:val="0"/>
          <w:numId w:val="3"/>
        </w:numPr>
        <w:ind w:leftChars="0" w:left="851" w:hanging="567"/>
        <w:rPr>
          <w:rFonts w:ascii="ＭＳ 明朝" w:eastAsia="ＭＳ 明朝" w:hAnsi="ＭＳ 明朝"/>
          <w:sz w:val="22"/>
        </w:rPr>
      </w:pPr>
      <w:r>
        <w:rPr>
          <w:rFonts w:ascii="ＭＳ 明朝" w:eastAsia="ＭＳ 明朝" w:hAnsi="ＭＳ 明朝" w:hint="eastAsia"/>
          <w:sz w:val="22"/>
        </w:rPr>
        <w:t>個人の氏名広告</w:t>
      </w:r>
    </w:p>
    <w:p w:rsidR="008750A0" w:rsidRDefault="008750A0" w:rsidP="00DC04D6">
      <w:pPr>
        <w:pStyle w:val="a3"/>
        <w:numPr>
          <w:ilvl w:val="0"/>
          <w:numId w:val="3"/>
        </w:numPr>
        <w:ind w:leftChars="0" w:left="851" w:hanging="567"/>
        <w:rPr>
          <w:rFonts w:ascii="ＭＳ 明朝" w:eastAsia="ＭＳ 明朝" w:hAnsi="ＭＳ 明朝"/>
          <w:sz w:val="22"/>
        </w:rPr>
      </w:pPr>
      <w:r>
        <w:rPr>
          <w:rFonts w:ascii="ＭＳ 明朝" w:eastAsia="ＭＳ 明朝" w:hAnsi="ＭＳ 明朝" w:hint="eastAsia"/>
          <w:sz w:val="22"/>
        </w:rPr>
        <w:t>解雇広告</w:t>
      </w:r>
    </w:p>
    <w:p w:rsidR="008750A0" w:rsidRDefault="008750A0" w:rsidP="00DC04D6">
      <w:pPr>
        <w:pStyle w:val="a3"/>
        <w:numPr>
          <w:ilvl w:val="0"/>
          <w:numId w:val="3"/>
        </w:numPr>
        <w:ind w:leftChars="0" w:left="851" w:hanging="567"/>
        <w:rPr>
          <w:rFonts w:ascii="ＭＳ 明朝" w:eastAsia="ＭＳ 明朝" w:hAnsi="ＭＳ 明朝"/>
          <w:sz w:val="22"/>
        </w:rPr>
      </w:pPr>
      <w:r>
        <w:rPr>
          <w:rFonts w:ascii="ＭＳ 明朝" w:eastAsia="ＭＳ 明朝" w:hAnsi="ＭＳ 明朝" w:hint="eastAsia"/>
          <w:sz w:val="22"/>
        </w:rPr>
        <w:t>名刺広告、謝罪・釈明に当たるもの及び売名行為が目的のもの</w:t>
      </w:r>
    </w:p>
    <w:p w:rsidR="008750A0" w:rsidRDefault="008750A0" w:rsidP="00DC04D6">
      <w:pPr>
        <w:pStyle w:val="a3"/>
        <w:numPr>
          <w:ilvl w:val="0"/>
          <w:numId w:val="3"/>
        </w:numPr>
        <w:ind w:leftChars="0" w:left="851" w:hanging="567"/>
        <w:rPr>
          <w:rFonts w:ascii="ＭＳ 明朝" w:eastAsia="ＭＳ 明朝" w:hAnsi="ＭＳ 明朝"/>
          <w:sz w:val="22"/>
        </w:rPr>
      </w:pPr>
      <w:r>
        <w:rPr>
          <w:rFonts w:ascii="ＭＳ 明朝" w:eastAsia="ＭＳ 明朝" w:hAnsi="ＭＳ 明朝" w:hint="eastAsia"/>
          <w:sz w:val="22"/>
        </w:rPr>
        <w:t>内容・デザイン及び色調等が、掲載する広告媒体になじまないもの</w:t>
      </w:r>
    </w:p>
    <w:p w:rsidR="008750A0" w:rsidRDefault="008750A0" w:rsidP="00DC04D6">
      <w:pPr>
        <w:pStyle w:val="a3"/>
        <w:numPr>
          <w:ilvl w:val="0"/>
          <w:numId w:val="3"/>
        </w:numPr>
        <w:ind w:leftChars="0" w:left="851" w:hanging="567"/>
        <w:rPr>
          <w:rFonts w:ascii="ＭＳ 明朝" w:eastAsia="ＭＳ 明朝" w:hAnsi="ＭＳ 明朝"/>
          <w:sz w:val="22"/>
        </w:rPr>
      </w:pPr>
      <w:r>
        <w:rPr>
          <w:rFonts w:ascii="ＭＳ 明朝" w:eastAsia="ＭＳ 明朝" w:hAnsi="ＭＳ 明朝" w:hint="eastAsia"/>
          <w:sz w:val="22"/>
        </w:rPr>
        <w:t>公共の安全又は福祉を脅かす恐れのある団体又はその団体に属する者に関するもの</w:t>
      </w:r>
    </w:p>
    <w:p w:rsidR="008750A0" w:rsidRDefault="008750A0" w:rsidP="00DC04D6">
      <w:pPr>
        <w:pStyle w:val="a3"/>
        <w:numPr>
          <w:ilvl w:val="0"/>
          <w:numId w:val="3"/>
        </w:numPr>
        <w:ind w:leftChars="0" w:left="851" w:hanging="567"/>
        <w:rPr>
          <w:rFonts w:ascii="ＭＳ 明朝" w:eastAsia="ＭＳ 明朝" w:hAnsi="ＭＳ 明朝"/>
          <w:sz w:val="22"/>
        </w:rPr>
      </w:pPr>
      <w:r>
        <w:rPr>
          <w:rFonts w:ascii="ＭＳ 明朝" w:eastAsia="ＭＳ 明朝" w:hAnsi="ＭＳ 明朝" w:hint="eastAsia"/>
          <w:sz w:val="22"/>
        </w:rPr>
        <w:t>藤枝市が推奨をしているかのような表現を含むもの</w:t>
      </w:r>
    </w:p>
    <w:p w:rsidR="008750A0" w:rsidRDefault="008750A0" w:rsidP="00DC04D6">
      <w:pPr>
        <w:pStyle w:val="a3"/>
        <w:numPr>
          <w:ilvl w:val="0"/>
          <w:numId w:val="3"/>
        </w:numPr>
        <w:ind w:leftChars="0" w:left="851" w:hanging="567"/>
        <w:rPr>
          <w:rFonts w:ascii="ＭＳ 明朝" w:eastAsia="ＭＳ 明朝" w:hAnsi="ＭＳ 明朝"/>
          <w:sz w:val="22"/>
        </w:rPr>
      </w:pPr>
      <w:r>
        <w:rPr>
          <w:rFonts w:ascii="ＭＳ 明朝" w:eastAsia="ＭＳ 明朝" w:hAnsi="ＭＳ 明朝" w:hint="eastAsia"/>
          <w:sz w:val="22"/>
        </w:rPr>
        <w:t>藤枝市の推進している施策に反するもの</w:t>
      </w:r>
    </w:p>
    <w:p w:rsidR="008750A0" w:rsidRDefault="008750A0" w:rsidP="00DC04D6">
      <w:pPr>
        <w:pStyle w:val="a3"/>
        <w:numPr>
          <w:ilvl w:val="0"/>
          <w:numId w:val="3"/>
        </w:numPr>
        <w:ind w:leftChars="0" w:left="851" w:hanging="567"/>
        <w:rPr>
          <w:rFonts w:ascii="ＭＳ 明朝" w:eastAsia="ＭＳ 明朝" w:hAnsi="ＭＳ 明朝"/>
          <w:sz w:val="22"/>
        </w:rPr>
      </w:pPr>
      <w:r>
        <w:rPr>
          <w:rFonts w:ascii="ＭＳ 明朝" w:eastAsia="ＭＳ 明朝" w:hAnsi="ＭＳ 明朝" w:hint="eastAsia"/>
          <w:sz w:val="22"/>
        </w:rPr>
        <w:t>要綱第５条に規定する藤枝市広告審査委員会が、広告掲載が適当でないと判断するもの</w:t>
      </w:r>
    </w:p>
    <w:p w:rsidR="008750A0" w:rsidRDefault="008750A0" w:rsidP="00DC04D6">
      <w:pPr>
        <w:pStyle w:val="a3"/>
        <w:numPr>
          <w:ilvl w:val="0"/>
          <w:numId w:val="3"/>
        </w:numPr>
        <w:ind w:leftChars="0" w:left="851" w:hanging="567"/>
        <w:rPr>
          <w:rFonts w:ascii="ＭＳ 明朝" w:eastAsia="ＭＳ 明朝" w:hAnsi="ＭＳ 明朝"/>
          <w:sz w:val="22"/>
        </w:rPr>
      </w:pPr>
      <w:r>
        <w:rPr>
          <w:rFonts w:ascii="ＭＳ 明朝" w:eastAsia="ＭＳ 明朝" w:hAnsi="ＭＳ 明朝" w:hint="eastAsia"/>
          <w:sz w:val="22"/>
        </w:rPr>
        <w:t>その他市長が掲載を不適当と認める広告</w:t>
      </w:r>
    </w:p>
    <w:p w:rsidR="008750A0" w:rsidRDefault="008750A0" w:rsidP="008750A0">
      <w:pPr>
        <w:ind w:left="540"/>
        <w:rPr>
          <w:rFonts w:ascii="ＭＳ 明朝" w:eastAsia="ＭＳ 明朝" w:hAnsi="ＭＳ 明朝"/>
          <w:sz w:val="22"/>
        </w:rPr>
      </w:pPr>
    </w:p>
    <w:p w:rsidR="008750A0" w:rsidRDefault="006F75F7" w:rsidP="006F75F7">
      <w:pPr>
        <w:ind w:left="2" w:hanging="2"/>
        <w:rPr>
          <w:rFonts w:ascii="ＭＳ 明朝" w:eastAsia="ＭＳ 明朝" w:hAnsi="ＭＳ 明朝"/>
          <w:sz w:val="22"/>
        </w:rPr>
      </w:pPr>
      <w:r>
        <w:rPr>
          <w:rFonts w:ascii="ＭＳ 明朝" w:eastAsia="ＭＳ 明朝" w:hAnsi="ＭＳ 明朝" w:hint="eastAsia"/>
          <w:sz w:val="22"/>
        </w:rPr>
        <w:t>（ディスプレイの規格等）</w:t>
      </w:r>
    </w:p>
    <w:p w:rsidR="006F75F7" w:rsidRDefault="006F75F7" w:rsidP="006F75F7">
      <w:pPr>
        <w:ind w:left="2" w:hanging="2"/>
        <w:rPr>
          <w:rFonts w:ascii="ＭＳ 明朝" w:eastAsia="ＭＳ 明朝" w:hAnsi="ＭＳ 明朝"/>
          <w:sz w:val="22"/>
        </w:rPr>
      </w:pPr>
      <w:r>
        <w:rPr>
          <w:rFonts w:ascii="ＭＳ 明朝" w:eastAsia="ＭＳ 明朝" w:hAnsi="ＭＳ 明朝" w:hint="eastAsia"/>
          <w:sz w:val="22"/>
        </w:rPr>
        <w:t>第５条　ディスプレイの設置場所及び規格は、原則として次のとおりとする。</w:t>
      </w:r>
    </w:p>
    <w:p w:rsidR="006F75F7" w:rsidRDefault="006F75F7" w:rsidP="006F75F7">
      <w:pPr>
        <w:ind w:left="2" w:hanging="2"/>
        <w:rPr>
          <w:rFonts w:ascii="ＭＳ 明朝" w:eastAsia="ＭＳ 明朝" w:hAnsi="ＭＳ 明朝"/>
          <w:sz w:val="22"/>
        </w:rPr>
      </w:pPr>
      <w:r>
        <w:rPr>
          <w:rFonts w:ascii="ＭＳ 明朝" w:eastAsia="ＭＳ 明朝" w:hAnsi="ＭＳ 明朝" w:hint="eastAsia"/>
          <w:sz w:val="22"/>
        </w:rPr>
        <w:t xml:space="preserve">　設置場所　ＪＲ藤枝駅南北自由通路北口側エスカレーター付近</w:t>
      </w:r>
    </w:p>
    <w:p w:rsidR="006F75F7" w:rsidRDefault="006F75F7" w:rsidP="006F75F7">
      <w:pPr>
        <w:ind w:left="2" w:hanging="2"/>
        <w:rPr>
          <w:rFonts w:ascii="ＭＳ 明朝" w:eastAsia="ＭＳ 明朝" w:hAnsi="ＭＳ 明朝"/>
          <w:sz w:val="22"/>
        </w:rPr>
      </w:pPr>
      <w:r>
        <w:rPr>
          <w:rFonts w:ascii="ＭＳ 明朝" w:eastAsia="ＭＳ 明朝" w:hAnsi="ＭＳ 明朝" w:hint="eastAsia"/>
          <w:sz w:val="22"/>
        </w:rPr>
        <w:t xml:space="preserve">　規格　　　ＮＥＣ製５５インチ液晶ディスプレイ（４台・１１０インチ）</w:t>
      </w:r>
    </w:p>
    <w:p w:rsidR="006F75F7" w:rsidRDefault="006F75F7" w:rsidP="006F75F7">
      <w:pPr>
        <w:ind w:left="2" w:hanging="2"/>
        <w:rPr>
          <w:rFonts w:ascii="ＭＳ 明朝" w:eastAsia="ＭＳ 明朝" w:hAnsi="ＭＳ 明朝"/>
          <w:sz w:val="22"/>
        </w:rPr>
      </w:pPr>
    </w:p>
    <w:p w:rsidR="006F75F7" w:rsidRDefault="006F75F7" w:rsidP="006F75F7">
      <w:pPr>
        <w:ind w:left="2" w:hanging="2"/>
        <w:rPr>
          <w:rFonts w:ascii="ＭＳ 明朝" w:eastAsia="ＭＳ 明朝" w:hAnsi="ＭＳ 明朝"/>
          <w:sz w:val="22"/>
        </w:rPr>
      </w:pPr>
      <w:r>
        <w:rPr>
          <w:rFonts w:ascii="ＭＳ 明朝" w:eastAsia="ＭＳ 明朝" w:hAnsi="ＭＳ 明朝" w:hint="eastAsia"/>
          <w:sz w:val="22"/>
        </w:rPr>
        <w:t>（広告の規格等）</w:t>
      </w:r>
    </w:p>
    <w:p w:rsidR="006F75F7" w:rsidRDefault="006F75F7" w:rsidP="006F75F7">
      <w:pPr>
        <w:ind w:left="2" w:hanging="2"/>
        <w:rPr>
          <w:rFonts w:ascii="ＭＳ 明朝" w:eastAsia="ＭＳ 明朝" w:hAnsi="ＭＳ 明朝"/>
          <w:sz w:val="22"/>
        </w:rPr>
      </w:pPr>
      <w:r>
        <w:rPr>
          <w:rFonts w:ascii="ＭＳ 明朝" w:eastAsia="ＭＳ 明朝" w:hAnsi="ＭＳ 明朝" w:hint="eastAsia"/>
          <w:sz w:val="22"/>
        </w:rPr>
        <w:t>第６条　広告の規格及び広告掲載の場所は、原則として次のとおりとする。</w:t>
      </w:r>
    </w:p>
    <w:p w:rsidR="006F75F7" w:rsidRPr="008750A0" w:rsidRDefault="006F75F7" w:rsidP="006F75F7">
      <w:pPr>
        <w:ind w:left="2164" w:hangingChars="800" w:hanging="2164"/>
        <w:rPr>
          <w:rFonts w:ascii="ＭＳ 明朝" w:eastAsia="ＭＳ 明朝" w:hAnsi="ＭＳ 明朝"/>
          <w:sz w:val="22"/>
        </w:rPr>
      </w:pPr>
      <w:r>
        <w:rPr>
          <w:rFonts w:ascii="ＭＳ 明朝" w:eastAsia="ＭＳ 明朝" w:hAnsi="ＭＳ 明朝" w:hint="eastAsia"/>
          <w:sz w:val="22"/>
        </w:rPr>
        <w:t xml:space="preserve">　放映時間　　　１広告当たりの放映時間は、１５秒又は３０秒、４５秒、６０秒のいずれかとする。</w:t>
      </w:r>
    </w:p>
    <w:p w:rsidR="00D56621" w:rsidRDefault="006F75F7" w:rsidP="006F75F7">
      <w:pPr>
        <w:ind w:left="2164" w:hangingChars="800" w:hanging="2164"/>
        <w:rPr>
          <w:rFonts w:ascii="ＭＳ 明朝" w:eastAsia="ＭＳ 明朝" w:hAnsi="ＭＳ 明朝"/>
          <w:sz w:val="22"/>
        </w:rPr>
      </w:pPr>
      <w:r>
        <w:rPr>
          <w:rFonts w:ascii="ＭＳ 明朝" w:eastAsia="ＭＳ 明朝" w:hAnsi="ＭＳ 明朝" w:hint="eastAsia"/>
          <w:sz w:val="22"/>
        </w:rPr>
        <w:t xml:space="preserve">　データ形式　　設置された機器で放映できるデータ形式とする（ＪＰＥＧ、ＧＩＦ、ＭＰＥＧなど）。</w:t>
      </w:r>
    </w:p>
    <w:p w:rsidR="006F75F7" w:rsidRDefault="006F75F7" w:rsidP="006F75F7">
      <w:pPr>
        <w:ind w:left="1893" w:hangingChars="700" w:hanging="1893"/>
        <w:rPr>
          <w:rFonts w:ascii="ＭＳ 明朝" w:eastAsia="ＭＳ 明朝" w:hAnsi="ＭＳ 明朝"/>
          <w:sz w:val="22"/>
        </w:rPr>
      </w:pPr>
      <w:r>
        <w:rPr>
          <w:rFonts w:ascii="ＭＳ 明朝" w:eastAsia="ＭＳ 明朝" w:hAnsi="ＭＳ 明朝" w:hint="eastAsia"/>
          <w:sz w:val="22"/>
        </w:rPr>
        <w:t xml:space="preserve">　音声出力　　　音声は、出力できないものとする。</w:t>
      </w:r>
    </w:p>
    <w:p w:rsidR="006F75F7" w:rsidRDefault="006F75F7" w:rsidP="006F75F7">
      <w:pPr>
        <w:ind w:left="2164" w:hangingChars="800" w:hanging="2164"/>
        <w:rPr>
          <w:rFonts w:ascii="ＭＳ 明朝" w:eastAsia="ＭＳ 明朝" w:hAnsi="ＭＳ 明朝"/>
          <w:sz w:val="22"/>
        </w:rPr>
      </w:pPr>
      <w:r>
        <w:rPr>
          <w:rFonts w:ascii="ＭＳ 明朝" w:eastAsia="ＭＳ 明朝" w:hAnsi="ＭＳ 明朝" w:hint="eastAsia"/>
          <w:sz w:val="22"/>
        </w:rPr>
        <w:t xml:space="preserve">　広告掲載場所　ＪＲ藤枝駅南北自由通路北口側エスカレーター付近に設置されたディスプレイ</w:t>
      </w:r>
      <w:r w:rsidR="00A12D72">
        <w:rPr>
          <w:rFonts w:ascii="ＭＳ 明朝" w:eastAsia="ＭＳ 明朝" w:hAnsi="ＭＳ 明朝" w:hint="eastAsia"/>
          <w:sz w:val="22"/>
        </w:rPr>
        <w:t>とする。</w:t>
      </w:r>
    </w:p>
    <w:p w:rsidR="006F75F7" w:rsidRDefault="006F75F7" w:rsidP="006F75F7">
      <w:pPr>
        <w:ind w:left="1893" w:hangingChars="700" w:hanging="1893"/>
        <w:rPr>
          <w:rFonts w:ascii="ＭＳ 明朝" w:eastAsia="ＭＳ 明朝" w:hAnsi="ＭＳ 明朝"/>
          <w:sz w:val="22"/>
        </w:rPr>
      </w:pPr>
    </w:p>
    <w:p w:rsidR="006F75F7" w:rsidRDefault="006F75F7" w:rsidP="006F75F7">
      <w:pPr>
        <w:ind w:left="1893" w:hangingChars="700" w:hanging="1893"/>
        <w:rPr>
          <w:rFonts w:ascii="ＭＳ 明朝" w:eastAsia="ＭＳ 明朝" w:hAnsi="ＭＳ 明朝"/>
          <w:sz w:val="22"/>
        </w:rPr>
      </w:pPr>
      <w:r>
        <w:rPr>
          <w:rFonts w:ascii="ＭＳ 明朝" w:eastAsia="ＭＳ 明朝" w:hAnsi="ＭＳ 明朝" w:hint="eastAsia"/>
          <w:sz w:val="22"/>
        </w:rPr>
        <w:t>（広告掲載の募集方法）</w:t>
      </w:r>
    </w:p>
    <w:p w:rsidR="006F75F7" w:rsidRDefault="006F75F7" w:rsidP="00A12D72">
      <w:pPr>
        <w:ind w:left="284" w:hangingChars="105" w:hanging="284"/>
        <w:rPr>
          <w:rFonts w:ascii="ＭＳ 明朝" w:eastAsia="ＭＳ 明朝" w:hAnsi="ＭＳ 明朝"/>
          <w:sz w:val="22"/>
        </w:rPr>
      </w:pPr>
      <w:r>
        <w:rPr>
          <w:rFonts w:ascii="ＭＳ 明朝" w:eastAsia="ＭＳ 明朝" w:hAnsi="ＭＳ 明朝" w:hint="eastAsia"/>
          <w:sz w:val="22"/>
        </w:rPr>
        <w:t>第７条　広告の募集は、市と大型ディスプレイ事業委託業務に関する契約を締結した広告代理店（以下「広告代理店」という）が行う。</w:t>
      </w:r>
    </w:p>
    <w:p w:rsidR="006F75F7" w:rsidRDefault="006F75F7" w:rsidP="006F75F7">
      <w:pPr>
        <w:ind w:left="993" w:hangingChars="367" w:hanging="993"/>
        <w:rPr>
          <w:rFonts w:ascii="ＭＳ 明朝" w:eastAsia="ＭＳ 明朝" w:hAnsi="ＭＳ 明朝"/>
          <w:sz w:val="22"/>
        </w:rPr>
      </w:pPr>
    </w:p>
    <w:p w:rsidR="006F75F7" w:rsidRDefault="006F75F7" w:rsidP="006F75F7">
      <w:pPr>
        <w:ind w:left="993" w:hangingChars="367" w:hanging="993"/>
        <w:rPr>
          <w:rFonts w:ascii="ＭＳ 明朝" w:eastAsia="ＭＳ 明朝" w:hAnsi="ＭＳ 明朝"/>
          <w:sz w:val="22"/>
        </w:rPr>
      </w:pPr>
      <w:r>
        <w:rPr>
          <w:rFonts w:ascii="ＭＳ 明朝" w:eastAsia="ＭＳ 明朝" w:hAnsi="ＭＳ 明朝" w:hint="eastAsia"/>
          <w:sz w:val="22"/>
        </w:rPr>
        <w:t>（広告掲載の申込み）</w:t>
      </w:r>
    </w:p>
    <w:p w:rsidR="006F75F7" w:rsidRDefault="006F75F7" w:rsidP="00A12D72">
      <w:pPr>
        <w:ind w:left="141" w:hangingChars="52" w:hanging="141"/>
        <w:rPr>
          <w:rFonts w:ascii="ＭＳ 明朝" w:eastAsia="ＭＳ 明朝" w:hAnsi="ＭＳ 明朝"/>
          <w:sz w:val="22"/>
        </w:rPr>
      </w:pPr>
      <w:r>
        <w:rPr>
          <w:rFonts w:ascii="ＭＳ 明朝" w:eastAsia="ＭＳ 明朝" w:hAnsi="ＭＳ 明朝" w:hint="eastAsia"/>
          <w:sz w:val="22"/>
        </w:rPr>
        <w:t>第８条　広告代理店は、ＪＲ藤枝駅大型ディスプレイ広告掲載申請書</w:t>
      </w:r>
      <w:r w:rsidR="00F84131">
        <w:rPr>
          <w:rFonts w:ascii="ＭＳ 明朝" w:eastAsia="ＭＳ 明朝" w:hAnsi="ＭＳ 明朝" w:hint="eastAsia"/>
          <w:sz w:val="22"/>
        </w:rPr>
        <w:t>(</w:t>
      </w:r>
      <w:r>
        <w:rPr>
          <w:rFonts w:ascii="ＭＳ 明朝" w:eastAsia="ＭＳ 明朝" w:hAnsi="ＭＳ 明朝" w:hint="eastAsia"/>
          <w:sz w:val="22"/>
        </w:rPr>
        <w:t>第１号様式</w:t>
      </w:r>
      <w:r w:rsidR="00F84131">
        <w:rPr>
          <w:rFonts w:ascii="ＭＳ 明朝" w:eastAsia="ＭＳ 明朝" w:hAnsi="ＭＳ 明朝" w:hint="eastAsia"/>
          <w:sz w:val="22"/>
        </w:rPr>
        <w:t>)に必要事項を記</w:t>
      </w:r>
      <w:r w:rsidR="00AC5E1E">
        <w:rPr>
          <w:rFonts w:ascii="ＭＳ 明朝" w:eastAsia="ＭＳ 明朝" w:hAnsi="ＭＳ 明朝" w:hint="eastAsia"/>
          <w:sz w:val="22"/>
        </w:rPr>
        <w:t>入し、掲載する広告の内容を記憶媒体に保存し、掲載を開始する日の１</w:t>
      </w:r>
      <w:r w:rsidR="00F84131">
        <w:rPr>
          <w:rFonts w:ascii="ＭＳ 明朝" w:eastAsia="ＭＳ 明朝" w:hAnsi="ＭＳ 明朝" w:hint="eastAsia"/>
          <w:sz w:val="22"/>
        </w:rPr>
        <w:t>０日前までに市長に広告掲載を申請するものとする。</w:t>
      </w:r>
    </w:p>
    <w:p w:rsidR="00F84131" w:rsidRDefault="00F84131" w:rsidP="00F84131">
      <w:pPr>
        <w:ind w:left="284" w:hangingChars="105" w:hanging="284"/>
        <w:rPr>
          <w:rFonts w:ascii="ＭＳ 明朝" w:eastAsia="ＭＳ 明朝" w:hAnsi="ＭＳ 明朝"/>
          <w:sz w:val="22"/>
        </w:rPr>
      </w:pPr>
      <w:r>
        <w:rPr>
          <w:rFonts w:ascii="ＭＳ 明朝" w:eastAsia="ＭＳ 明朝" w:hAnsi="ＭＳ 明朝" w:hint="eastAsia"/>
          <w:sz w:val="22"/>
        </w:rPr>
        <w:t>２　市長は、提出された広告原稿の内容が本要綱に反すると判断したときは、広告代理店を通じて修正を求めることができる。</w:t>
      </w:r>
    </w:p>
    <w:p w:rsidR="00F84131" w:rsidRDefault="00F84131" w:rsidP="006F75F7">
      <w:pPr>
        <w:ind w:left="993" w:hangingChars="367" w:hanging="993"/>
        <w:rPr>
          <w:rFonts w:ascii="ＭＳ 明朝" w:eastAsia="ＭＳ 明朝" w:hAnsi="ＭＳ 明朝"/>
          <w:sz w:val="22"/>
        </w:rPr>
      </w:pPr>
    </w:p>
    <w:p w:rsidR="00F84131" w:rsidRDefault="00F84131" w:rsidP="006F75F7">
      <w:pPr>
        <w:ind w:left="993" w:hangingChars="367" w:hanging="993"/>
        <w:rPr>
          <w:rFonts w:ascii="ＭＳ 明朝" w:eastAsia="ＭＳ 明朝" w:hAnsi="ＭＳ 明朝"/>
          <w:sz w:val="22"/>
        </w:rPr>
      </w:pPr>
      <w:r>
        <w:rPr>
          <w:rFonts w:ascii="ＭＳ 明朝" w:eastAsia="ＭＳ 明朝" w:hAnsi="ＭＳ 明朝" w:hint="eastAsia"/>
          <w:sz w:val="22"/>
        </w:rPr>
        <w:t>（広告の禁止表現）</w:t>
      </w:r>
    </w:p>
    <w:p w:rsidR="00F84131" w:rsidRDefault="00F84131" w:rsidP="00A12D72">
      <w:pPr>
        <w:ind w:left="141" w:hangingChars="52" w:hanging="141"/>
        <w:rPr>
          <w:rFonts w:ascii="ＭＳ 明朝" w:eastAsia="ＭＳ 明朝" w:hAnsi="ＭＳ 明朝"/>
          <w:sz w:val="22"/>
        </w:rPr>
      </w:pPr>
      <w:r>
        <w:rPr>
          <w:rFonts w:ascii="ＭＳ 明朝" w:eastAsia="ＭＳ 明朝" w:hAnsi="ＭＳ 明朝" w:hint="eastAsia"/>
          <w:sz w:val="22"/>
        </w:rPr>
        <w:t>第９条　広告の禁止表現は、原則として次の号に掲げるものとし、各号のいずれかに該当する場合は、その広告を表示しない。</w:t>
      </w:r>
    </w:p>
    <w:p w:rsidR="00F84131" w:rsidRPr="00DC04D6" w:rsidRDefault="00DC04D6" w:rsidP="00DC04D6">
      <w:pPr>
        <w:pStyle w:val="a3"/>
        <w:numPr>
          <w:ilvl w:val="0"/>
          <w:numId w:val="4"/>
        </w:numPr>
        <w:ind w:leftChars="0" w:left="851"/>
        <w:rPr>
          <w:rFonts w:ascii="ＭＳ 明朝" w:eastAsia="ＭＳ 明朝" w:hAnsi="ＭＳ 明朝"/>
          <w:sz w:val="22"/>
        </w:rPr>
      </w:pPr>
      <w:r w:rsidRPr="00DC04D6">
        <w:rPr>
          <w:rFonts w:ascii="ＭＳ 明朝" w:eastAsia="ＭＳ 明朝" w:hAnsi="ＭＳ 明朝" w:hint="eastAsia"/>
          <w:sz w:val="22"/>
        </w:rPr>
        <w:t>市の情報と錯誤するおそれのあるもの</w:t>
      </w:r>
    </w:p>
    <w:p w:rsidR="00DC04D6" w:rsidRDefault="00C7539F" w:rsidP="00DC04D6">
      <w:pPr>
        <w:pStyle w:val="a3"/>
        <w:numPr>
          <w:ilvl w:val="0"/>
          <w:numId w:val="4"/>
        </w:numPr>
        <w:ind w:leftChars="0" w:left="851" w:hanging="709"/>
        <w:rPr>
          <w:rFonts w:ascii="ＭＳ 明朝" w:eastAsia="ＭＳ 明朝" w:hAnsi="ＭＳ 明朝"/>
          <w:sz w:val="22"/>
        </w:rPr>
      </w:pPr>
      <w:r>
        <w:rPr>
          <w:rFonts w:ascii="ＭＳ 明朝" w:eastAsia="ＭＳ 明朝" w:hAnsi="ＭＳ 明朝" w:hint="eastAsia"/>
          <w:sz w:val="22"/>
        </w:rPr>
        <w:t>広告主の氏名(名称)の識別が困難なもの</w:t>
      </w:r>
    </w:p>
    <w:p w:rsidR="00C7539F" w:rsidRDefault="00C7539F" w:rsidP="00DC04D6">
      <w:pPr>
        <w:pStyle w:val="a3"/>
        <w:numPr>
          <w:ilvl w:val="0"/>
          <w:numId w:val="4"/>
        </w:numPr>
        <w:ind w:leftChars="0" w:left="851" w:hanging="709"/>
        <w:rPr>
          <w:rFonts w:ascii="ＭＳ 明朝" w:eastAsia="ＭＳ 明朝" w:hAnsi="ＭＳ 明朝"/>
          <w:sz w:val="22"/>
        </w:rPr>
      </w:pPr>
      <w:r>
        <w:rPr>
          <w:rFonts w:ascii="ＭＳ 明朝" w:eastAsia="ＭＳ 明朝" w:hAnsi="ＭＳ 明朝" w:hint="eastAsia"/>
          <w:sz w:val="22"/>
        </w:rPr>
        <w:t>広告の表現や配色等で広告視聴者に不快感を与えるおそれのあるもの</w:t>
      </w:r>
    </w:p>
    <w:p w:rsidR="00C7539F" w:rsidRDefault="00C7539F" w:rsidP="00DC04D6">
      <w:pPr>
        <w:pStyle w:val="a3"/>
        <w:numPr>
          <w:ilvl w:val="0"/>
          <w:numId w:val="4"/>
        </w:numPr>
        <w:ind w:leftChars="0" w:left="851" w:hanging="709"/>
        <w:rPr>
          <w:rFonts w:ascii="ＭＳ 明朝" w:eastAsia="ＭＳ 明朝" w:hAnsi="ＭＳ 明朝"/>
          <w:sz w:val="22"/>
        </w:rPr>
      </w:pPr>
      <w:r>
        <w:rPr>
          <w:rFonts w:ascii="ＭＳ 明朝" w:eastAsia="ＭＳ 明朝" w:hAnsi="ＭＳ 明朝" w:hint="eastAsia"/>
          <w:sz w:val="22"/>
        </w:rPr>
        <w:t>その他広告の表現として適当でないと認められるもの</w:t>
      </w:r>
    </w:p>
    <w:p w:rsidR="00C7539F" w:rsidRDefault="00C7539F" w:rsidP="00C7539F">
      <w:pPr>
        <w:ind w:left="142"/>
        <w:rPr>
          <w:rFonts w:ascii="ＭＳ 明朝" w:eastAsia="ＭＳ 明朝" w:hAnsi="ＭＳ 明朝"/>
          <w:sz w:val="22"/>
        </w:rPr>
      </w:pPr>
    </w:p>
    <w:p w:rsidR="00C7539F" w:rsidRDefault="00C7539F" w:rsidP="00C7539F">
      <w:pPr>
        <w:ind w:left="142"/>
        <w:rPr>
          <w:rFonts w:ascii="ＭＳ 明朝" w:eastAsia="ＭＳ 明朝" w:hAnsi="ＭＳ 明朝"/>
          <w:sz w:val="22"/>
        </w:rPr>
      </w:pPr>
      <w:r>
        <w:rPr>
          <w:rFonts w:ascii="ＭＳ 明朝" w:eastAsia="ＭＳ 明朝" w:hAnsi="ＭＳ 明朝" w:hint="eastAsia"/>
          <w:sz w:val="22"/>
        </w:rPr>
        <w:t>（広告掲載の決定）</w:t>
      </w:r>
    </w:p>
    <w:p w:rsidR="00C7539F" w:rsidRDefault="00C7539F" w:rsidP="00C7539F">
      <w:pPr>
        <w:ind w:left="270" w:hangingChars="100" w:hanging="270"/>
        <w:rPr>
          <w:rFonts w:ascii="ＭＳ 明朝" w:eastAsia="ＭＳ 明朝" w:hAnsi="ＭＳ 明朝"/>
          <w:sz w:val="22"/>
        </w:rPr>
      </w:pPr>
      <w:r>
        <w:rPr>
          <w:rFonts w:ascii="ＭＳ 明朝" w:eastAsia="ＭＳ 明朝" w:hAnsi="ＭＳ 明朝" w:hint="eastAsia"/>
          <w:sz w:val="22"/>
        </w:rPr>
        <w:t>第１０条　市長は第８条の規定により申請があった場合は、速やかに掲載内容の審査を行い、掲載の可否を決定し、ＪＲ藤枝駅大型ディスプレイ広告掲載・非掲載決定通知書（第２号様式）により、通知するものとする。この場合において、市長は当該広告主に藤枝市税の滞納があるときは、広告の掲載を承諾しないことができる。</w:t>
      </w:r>
    </w:p>
    <w:p w:rsidR="00C7539F" w:rsidRDefault="00C7539F" w:rsidP="00C7539F">
      <w:pPr>
        <w:ind w:left="270" w:hangingChars="100" w:hanging="270"/>
        <w:rPr>
          <w:rFonts w:ascii="ＭＳ 明朝" w:eastAsia="ＭＳ 明朝" w:hAnsi="ＭＳ 明朝"/>
          <w:sz w:val="22"/>
        </w:rPr>
      </w:pPr>
      <w:r>
        <w:rPr>
          <w:rFonts w:ascii="ＭＳ 明朝" w:eastAsia="ＭＳ 明朝" w:hAnsi="ＭＳ 明朝" w:hint="eastAsia"/>
          <w:sz w:val="22"/>
        </w:rPr>
        <w:t>２　市長は、企業広告の放映時間の合計が１２分３０秒を超えて広告掲載の申請があった場合は、次の各号に定める順位に従い判断するものとする。同順位に複数のものがある場合は、広告掲載希望期間が長いものを優先して選定する。ただし、全ての条件が同等と判断したときは、抽選により決定する。</w:t>
      </w:r>
    </w:p>
    <w:p w:rsidR="00C7539F" w:rsidRPr="00C7539F" w:rsidRDefault="00C7539F" w:rsidP="00C7539F">
      <w:pPr>
        <w:pStyle w:val="a3"/>
        <w:numPr>
          <w:ilvl w:val="0"/>
          <w:numId w:val="5"/>
        </w:numPr>
        <w:ind w:leftChars="0"/>
        <w:rPr>
          <w:rFonts w:ascii="ＭＳ 明朝" w:eastAsia="ＭＳ 明朝" w:hAnsi="ＭＳ 明朝"/>
          <w:sz w:val="22"/>
        </w:rPr>
      </w:pPr>
      <w:r w:rsidRPr="00C7539F">
        <w:rPr>
          <w:rFonts w:ascii="ＭＳ 明朝" w:eastAsia="ＭＳ 明朝" w:hAnsi="ＭＳ 明朝" w:hint="eastAsia"/>
          <w:sz w:val="22"/>
        </w:rPr>
        <w:t>国、地方公共団体、公益法人及びこれらに類するものの広告</w:t>
      </w:r>
    </w:p>
    <w:p w:rsidR="00C7539F" w:rsidRDefault="00C7539F" w:rsidP="00C7539F">
      <w:pPr>
        <w:pStyle w:val="a3"/>
        <w:numPr>
          <w:ilvl w:val="0"/>
          <w:numId w:val="5"/>
        </w:numPr>
        <w:ind w:leftChars="0"/>
        <w:rPr>
          <w:rFonts w:ascii="ＭＳ 明朝" w:eastAsia="ＭＳ 明朝" w:hAnsi="ＭＳ 明朝"/>
          <w:sz w:val="22"/>
        </w:rPr>
      </w:pPr>
      <w:r>
        <w:rPr>
          <w:rFonts w:ascii="ＭＳ 明朝" w:eastAsia="ＭＳ 明朝" w:hAnsi="ＭＳ 明朝" w:hint="eastAsia"/>
          <w:sz w:val="22"/>
        </w:rPr>
        <w:t>私企業のうち、市内に事業所等を有するものの広告</w:t>
      </w:r>
    </w:p>
    <w:p w:rsidR="00C7539F" w:rsidRDefault="00C7539F" w:rsidP="00C7539F">
      <w:pPr>
        <w:pStyle w:val="a3"/>
        <w:numPr>
          <w:ilvl w:val="0"/>
          <w:numId w:val="5"/>
        </w:numPr>
        <w:ind w:leftChars="0"/>
        <w:rPr>
          <w:rFonts w:ascii="ＭＳ 明朝" w:eastAsia="ＭＳ 明朝" w:hAnsi="ＭＳ 明朝"/>
          <w:sz w:val="22"/>
        </w:rPr>
      </w:pPr>
      <w:r>
        <w:rPr>
          <w:rFonts w:ascii="ＭＳ 明朝" w:eastAsia="ＭＳ 明朝" w:hAnsi="ＭＳ 明朝" w:hint="eastAsia"/>
          <w:sz w:val="22"/>
        </w:rPr>
        <w:t>前２号に該当しないものの広告</w:t>
      </w:r>
    </w:p>
    <w:p w:rsidR="00C7539F" w:rsidRDefault="00C7539F" w:rsidP="00C7539F">
      <w:pPr>
        <w:ind w:left="270"/>
        <w:rPr>
          <w:rFonts w:ascii="ＭＳ 明朝" w:eastAsia="ＭＳ 明朝" w:hAnsi="ＭＳ 明朝"/>
          <w:sz w:val="22"/>
        </w:rPr>
      </w:pPr>
    </w:p>
    <w:p w:rsidR="00C7539F" w:rsidRDefault="00C7539F" w:rsidP="001A793E">
      <w:pPr>
        <w:ind w:left="2" w:hanging="2"/>
        <w:rPr>
          <w:rFonts w:ascii="ＭＳ 明朝" w:eastAsia="ＭＳ 明朝" w:hAnsi="ＭＳ 明朝"/>
          <w:sz w:val="22"/>
        </w:rPr>
      </w:pPr>
      <w:r>
        <w:rPr>
          <w:rFonts w:ascii="ＭＳ 明朝" w:eastAsia="ＭＳ 明朝" w:hAnsi="ＭＳ 明朝" w:hint="eastAsia"/>
          <w:sz w:val="22"/>
        </w:rPr>
        <w:t>（広告掲載料）</w:t>
      </w:r>
    </w:p>
    <w:p w:rsidR="00C7539F" w:rsidRDefault="00C7539F" w:rsidP="001A793E">
      <w:pPr>
        <w:ind w:left="2" w:hanging="2"/>
        <w:rPr>
          <w:rFonts w:ascii="ＭＳ 明朝" w:eastAsia="ＭＳ 明朝" w:hAnsi="ＭＳ 明朝"/>
          <w:sz w:val="22"/>
        </w:rPr>
      </w:pPr>
      <w:r>
        <w:rPr>
          <w:rFonts w:ascii="ＭＳ 明朝" w:eastAsia="ＭＳ 明朝" w:hAnsi="ＭＳ 明朝" w:hint="eastAsia"/>
          <w:sz w:val="22"/>
        </w:rPr>
        <w:t>第１１条　広告掲載料</w:t>
      </w:r>
      <w:r w:rsidR="008C12A8">
        <w:rPr>
          <w:rFonts w:ascii="ＭＳ 明朝" w:eastAsia="ＭＳ 明朝" w:hAnsi="ＭＳ 明朝" w:hint="eastAsia"/>
          <w:sz w:val="22"/>
        </w:rPr>
        <w:t>は、広告代理店が定める。</w:t>
      </w:r>
    </w:p>
    <w:p w:rsidR="001A793E" w:rsidRDefault="001A793E" w:rsidP="001A793E">
      <w:pPr>
        <w:ind w:left="2" w:hanging="2"/>
        <w:rPr>
          <w:rFonts w:ascii="ＭＳ 明朝" w:eastAsia="ＭＳ 明朝" w:hAnsi="ＭＳ 明朝"/>
          <w:sz w:val="22"/>
        </w:rPr>
      </w:pPr>
    </w:p>
    <w:p w:rsidR="001A793E" w:rsidRDefault="001A793E" w:rsidP="00C7539F">
      <w:pPr>
        <w:ind w:left="270"/>
        <w:rPr>
          <w:rFonts w:ascii="ＭＳ 明朝" w:eastAsia="ＭＳ 明朝" w:hAnsi="ＭＳ 明朝"/>
          <w:sz w:val="22"/>
        </w:rPr>
      </w:pPr>
      <w:r>
        <w:rPr>
          <w:rFonts w:ascii="ＭＳ 明朝" w:eastAsia="ＭＳ 明朝" w:hAnsi="ＭＳ 明朝" w:hint="eastAsia"/>
          <w:sz w:val="22"/>
        </w:rPr>
        <w:t>（広告代理店の責務）</w:t>
      </w:r>
    </w:p>
    <w:p w:rsidR="001A793E" w:rsidRDefault="001A793E" w:rsidP="001A793E">
      <w:pPr>
        <w:ind w:left="270" w:hangingChars="100" w:hanging="270"/>
        <w:rPr>
          <w:rFonts w:ascii="ＭＳ 明朝" w:eastAsia="ＭＳ 明朝" w:hAnsi="ＭＳ 明朝"/>
          <w:sz w:val="22"/>
        </w:rPr>
      </w:pPr>
      <w:r>
        <w:rPr>
          <w:rFonts w:ascii="ＭＳ 明朝" w:eastAsia="ＭＳ 明朝" w:hAnsi="ＭＳ 明朝" w:hint="eastAsia"/>
          <w:sz w:val="22"/>
        </w:rPr>
        <w:t>第１２条　広告代理店は、広告の内容その他広告掲載に関するすべての事項について、一切の責任を負う。</w:t>
      </w:r>
    </w:p>
    <w:p w:rsidR="001A793E" w:rsidRDefault="001A793E" w:rsidP="001A793E">
      <w:pPr>
        <w:ind w:left="270" w:hangingChars="100" w:hanging="270"/>
        <w:rPr>
          <w:rFonts w:ascii="ＭＳ 明朝" w:eastAsia="ＭＳ 明朝" w:hAnsi="ＭＳ 明朝"/>
          <w:sz w:val="22"/>
        </w:rPr>
      </w:pPr>
      <w:r>
        <w:rPr>
          <w:rFonts w:ascii="ＭＳ 明朝" w:eastAsia="ＭＳ 明朝" w:hAnsi="ＭＳ 明朝" w:hint="eastAsia"/>
          <w:sz w:val="22"/>
        </w:rPr>
        <w:t>２　広告代理店は、広告の掲載により、第三者に損害を与えた場合は、広告代理店の責任及び負担において解決しなければならない。</w:t>
      </w:r>
    </w:p>
    <w:p w:rsidR="001A793E" w:rsidRDefault="001A793E" w:rsidP="001A793E">
      <w:pPr>
        <w:ind w:left="270" w:hangingChars="100" w:hanging="270"/>
        <w:rPr>
          <w:rFonts w:ascii="ＭＳ 明朝" w:eastAsia="ＭＳ 明朝" w:hAnsi="ＭＳ 明朝"/>
          <w:sz w:val="22"/>
        </w:rPr>
      </w:pPr>
      <w:r>
        <w:rPr>
          <w:rFonts w:ascii="ＭＳ 明朝" w:eastAsia="ＭＳ 明朝" w:hAnsi="ＭＳ 明朝" w:hint="eastAsia"/>
          <w:sz w:val="22"/>
        </w:rPr>
        <w:t>３　広告代理店は、広告主に問題が生じた場合は、すみやかに当該広告の掲載を中止し、代替広告を制作・表示しなければならない。</w:t>
      </w:r>
    </w:p>
    <w:p w:rsidR="001A793E" w:rsidRDefault="001A793E" w:rsidP="001A793E">
      <w:pPr>
        <w:ind w:left="270" w:hangingChars="100" w:hanging="270"/>
        <w:rPr>
          <w:rFonts w:ascii="ＭＳ 明朝" w:eastAsia="ＭＳ 明朝" w:hAnsi="ＭＳ 明朝"/>
          <w:sz w:val="22"/>
        </w:rPr>
      </w:pPr>
    </w:p>
    <w:p w:rsidR="001A793E" w:rsidRDefault="001A793E" w:rsidP="001A793E">
      <w:pPr>
        <w:ind w:left="2" w:hanging="2"/>
        <w:rPr>
          <w:rFonts w:ascii="ＭＳ 明朝" w:eastAsia="ＭＳ 明朝" w:hAnsi="ＭＳ 明朝"/>
          <w:sz w:val="22"/>
        </w:rPr>
      </w:pPr>
      <w:r>
        <w:rPr>
          <w:rFonts w:ascii="ＭＳ 明朝" w:eastAsia="ＭＳ 明朝" w:hAnsi="ＭＳ 明朝" w:hint="eastAsia"/>
          <w:sz w:val="22"/>
        </w:rPr>
        <w:t>（広告掲載の取り消し）</w:t>
      </w:r>
    </w:p>
    <w:p w:rsidR="001A793E" w:rsidRDefault="001A793E" w:rsidP="007F6B9B">
      <w:pPr>
        <w:ind w:left="270" w:hangingChars="100" w:hanging="270"/>
        <w:rPr>
          <w:rFonts w:ascii="ＭＳ 明朝" w:eastAsia="ＭＳ 明朝" w:hAnsi="ＭＳ 明朝"/>
          <w:kern w:val="0"/>
          <w:sz w:val="22"/>
        </w:rPr>
      </w:pPr>
      <w:r>
        <w:rPr>
          <w:rFonts w:ascii="ＭＳ 明朝" w:eastAsia="ＭＳ 明朝" w:hAnsi="ＭＳ 明朝" w:hint="eastAsia"/>
          <w:sz w:val="22"/>
        </w:rPr>
        <w:t>第１３条　市長は、要綱第１０条及び第１１条の規定により広告の掲載の決定を取り消した場合は、ＪＲ藤枝駅大型</w:t>
      </w:r>
      <w:r>
        <w:rPr>
          <w:rFonts w:ascii="ＭＳ 明朝" w:eastAsia="ＭＳ 明朝" w:hAnsi="ＭＳ 明朝" w:hint="eastAsia"/>
          <w:kern w:val="0"/>
          <w:sz w:val="22"/>
        </w:rPr>
        <w:t>ディスプレイ広告掲載取消通知書（第３号様式）をもって広告代理店に通知する。</w:t>
      </w:r>
    </w:p>
    <w:p w:rsidR="001A793E" w:rsidRDefault="001A793E" w:rsidP="001A793E">
      <w:pPr>
        <w:ind w:left="2" w:hanging="2"/>
        <w:rPr>
          <w:rFonts w:ascii="ＭＳ 明朝" w:eastAsia="ＭＳ 明朝" w:hAnsi="ＭＳ 明朝"/>
          <w:kern w:val="0"/>
          <w:sz w:val="22"/>
        </w:rPr>
      </w:pPr>
    </w:p>
    <w:p w:rsidR="001A793E" w:rsidRDefault="001A793E" w:rsidP="001A793E">
      <w:pPr>
        <w:ind w:left="2" w:hanging="2"/>
        <w:rPr>
          <w:rFonts w:ascii="ＭＳ 明朝" w:eastAsia="ＭＳ 明朝" w:hAnsi="ＭＳ 明朝"/>
          <w:kern w:val="0"/>
          <w:sz w:val="22"/>
        </w:rPr>
      </w:pPr>
      <w:r>
        <w:rPr>
          <w:rFonts w:ascii="ＭＳ 明朝" w:eastAsia="ＭＳ 明朝" w:hAnsi="ＭＳ 明朝" w:hint="eastAsia"/>
          <w:kern w:val="0"/>
          <w:sz w:val="22"/>
        </w:rPr>
        <w:t>（協議）</w:t>
      </w:r>
    </w:p>
    <w:p w:rsidR="007F6B9B" w:rsidRDefault="001A793E" w:rsidP="007F6B9B">
      <w:pPr>
        <w:ind w:left="270" w:hangingChars="100" w:hanging="270"/>
        <w:rPr>
          <w:rFonts w:ascii="ＭＳ 明朝" w:eastAsia="ＭＳ 明朝" w:hAnsi="ＭＳ 明朝"/>
          <w:kern w:val="0"/>
          <w:sz w:val="22"/>
        </w:rPr>
      </w:pPr>
      <w:r>
        <w:rPr>
          <w:rFonts w:ascii="ＭＳ 明朝" w:eastAsia="ＭＳ 明朝" w:hAnsi="ＭＳ 明朝" w:hint="eastAsia"/>
          <w:kern w:val="0"/>
          <w:sz w:val="22"/>
        </w:rPr>
        <w:t>第１４条　この要領に定めのない事項について</w:t>
      </w:r>
      <w:r w:rsidR="007F6B9B">
        <w:rPr>
          <w:rFonts w:ascii="ＭＳ 明朝" w:eastAsia="ＭＳ 明朝" w:hAnsi="ＭＳ 明朝" w:hint="eastAsia"/>
          <w:kern w:val="0"/>
          <w:sz w:val="22"/>
        </w:rPr>
        <w:t>疑義が生じた場合は、市と広告代</w:t>
      </w:r>
    </w:p>
    <w:p w:rsidR="001A793E" w:rsidRDefault="007F6B9B" w:rsidP="007F6B9B">
      <w:pPr>
        <w:ind w:leftChars="100" w:left="260"/>
        <w:rPr>
          <w:rFonts w:ascii="ＭＳ 明朝" w:eastAsia="ＭＳ 明朝" w:hAnsi="ＭＳ 明朝"/>
          <w:kern w:val="0"/>
          <w:sz w:val="22"/>
        </w:rPr>
      </w:pPr>
      <w:r>
        <w:rPr>
          <w:rFonts w:ascii="ＭＳ 明朝" w:eastAsia="ＭＳ 明朝" w:hAnsi="ＭＳ 明朝" w:hint="eastAsia"/>
          <w:kern w:val="0"/>
          <w:sz w:val="22"/>
        </w:rPr>
        <w:t>理店双方が誠意をもって協議し、解決を図るものとする。</w:t>
      </w:r>
    </w:p>
    <w:p w:rsidR="007F6B9B" w:rsidRDefault="007F6B9B" w:rsidP="007F6B9B">
      <w:pPr>
        <w:rPr>
          <w:rFonts w:ascii="ＭＳ 明朝" w:eastAsia="ＭＳ 明朝" w:hAnsi="ＭＳ 明朝"/>
          <w:kern w:val="0"/>
          <w:sz w:val="22"/>
        </w:rPr>
      </w:pPr>
      <w:r>
        <w:rPr>
          <w:rFonts w:ascii="ＭＳ 明朝" w:eastAsia="ＭＳ 明朝" w:hAnsi="ＭＳ 明朝" w:hint="eastAsia"/>
          <w:kern w:val="0"/>
          <w:sz w:val="22"/>
        </w:rPr>
        <w:t>（その他）</w:t>
      </w:r>
    </w:p>
    <w:p w:rsidR="007F6B9B" w:rsidRDefault="007F6B9B" w:rsidP="007F6B9B">
      <w:pPr>
        <w:ind w:left="270" w:hangingChars="100" w:hanging="270"/>
        <w:rPr>
          <w:rFonts w:ascii="ＭＳ 明朝" w:eastAsia="ＭＳ 明朝" w:hAnsi="ＭＳ 明朝"/>
          <w:kern w:val="0"/>
          <w:sz w:val="22"/>
        </w:rPr>
      </w:pPr>
      <w:r>
        <w:rPr>
          <w:rFonts w:ascii="ＭＳ 明朝" w:eastAsia="ＭＳ 明朝" w:hAnsi="ＭＳ 明朝" w:hint="eastAsia"/>
          <w:kern w:val="0"/>
          <w:sz w:val="22"/>
        </w:rPr>
        <w:t>第１５条　この要領に定めるもののほか、広告の取扱いに関して必要な事項は、</w:t>
      </w:r>
    </w:p>
    <w:p w:rsidR="007F6B9B" w:rsidRDefault="007F6B9B" w:rsidP="007F6B9B">
      <w:pPr>
        <w:ind w:leftChars="100" w:left="260"/>
        <w:rPr>
          <w:rFonts w:ascii="ＭＳ 明朝" w:eastAsia="ＭＳ 明朝" w:hAnsi="ＭＳ 明朝"/>
          <w:kern w:val="0"/>
          <w:sz w:val="22"/>
        </w:rPr>
      </w:pPr>
      <w:r>
        <w:rPr>
          <w:rFonts w:ascii="ＭＳ 明朝" w:eastAsia="ＭＳ 明朝" w:hAnsi="ＭＳ 明朝" w:hint="eastAsia"/>
          <w:kern w:val="0"/>
          <w:sz w:val="22"/>
        </w:rPr>
        <w:t>別に定める。</w:t>
      </w:r>
    </w:p>
    <w:p w:rsidR="007F6B9B" w:rsidRDefault="007F6B9B" w:rsidP="007F6B9B">
      <w:pPr>
        <w:rPr>
          <w:rFonts w:ascii="ＭＳ 明朝" w:eastAsia="ＭＳ 明朝" w:hAnsi="ＭＳ 明朝"/>
          <w:kern w:val="0"/>
          <w:sz w:val="22"/>
        </w:rPr>
      </w:pPr>
    </w:p>
    <w:p w:rsidR="007F6B9B" w:rsidRDefault="007F6B9B" w:rsidP="007F6B9B">
      <w:pPr>
        <w:rPr>
          <w:rFonts w:ascii="ＭＳ 明朝" w:eastAsia="ＭＳ 明朝" w:hAnsi="ＭＳ 明朝"/>
          <w:kern w:val="0"/>
          <w:sz w:val="22"/>
        </w:rPr>
      </w:pPr>
      <w:r>
        <w:rPr>
          <w:rFonts w:ascii="ＭＳ 明朝" w:eastAsia="ＭＳ 明朝" w:hAnsi="ＭＳ 明朝" w:hint="eastAsia"/>
          <w:kern w:val="0"/>
          <w:sz w:val="22"/>
        </w:rPr>
        <w:t>附　則（平成２４年６月１日決裁）</w:t>
      </w:r>
    </w:p>
    <w:p w:rsidR="007F6B9B" w:rsidRDefault="007F6B9B" w:rsidP="007F6B9B">
      <w:pPr>
        <w:rPr>
          <w:rFonts w:ascii="ＭＳ 明朝" w:eastAsia="ＭＳ 明朝" w:hAnsi="ＭＳ 明朝"/>
          <w:kern w:val="0"/>
          <w:sz w:val="22"/>
        </w:rPr>
      </w:pPr>
      <w:r>
        <w:rPr>
          <w:rFonts w:ascii="ＭＳ 明朝" w:eastAsia="ＭＳ 明朝" w:hAnsi="ＭＳ 明朝" w:hint="eastAsia"/>
          <w:kern w:val="0"/>
          <w:sz w:val="22"/>
        </w:rPr>
        <w:t>この要領は、平成２４年９月１日から施行する。</w:t>
      </w:r>
    </w:p>
    <w:p w:rsidR="007F6B9B" w:rsidRDefault="007F6B9B" w:rsidP="007F6B9B">
      <w:pPr>
        <w:rPr>
          <w:rFonts w:ascii="ＭＳ 明朝" w:eastAsia="ＭＳ 明朝" w:hAnsi="ＭＳ 明朝"/>
          <w:kern w:val="0"/>
          <w:sz w:val="22"/>
        </w:rPr>
      </w:pPr>
      <w:r>
        <w:rPr>
          <w:rFonts w:ascii="ＭＳ 明朝" w:eastAsia="ＭＳ 明朝" w:hAnsi="ＭＳ 明朝" w:hint="eastAsia"/>
          <w:kern w:val="0"/>
          <w:sz w:val="22"/>
        </w:rPr>
        <w:t>附　則（平成２４年９月１５日決裁）</w:t>
      </w:r>
    </w:p>
    <w:p w:rsidR="007F6B9B" w:rsidRDefault="007F6B9B" w:rsidP="007F6B9B">
      <w:pPr>
        <w:rPr>
          <w:rFonts w:ascii="ＭＳ 明朝" w:eastAsia="ＭＳ 明朝" w:hAnsi="ＭＳ 明朝"/>
          <w:kern w:val="0"/>
          <w:sz w:val="22"/>
        </w:rPr>
      </w:pPr>
      <w:r>
        <w:rPr>
          <w:rFonts w:ascii="ＭＳ 明朝" w:eastAsia="ＭＳ 明朝" w:hAnsi="ＭＳ 明朝" w:hint="eastAsia"/>
          <w:kern w:val="0"/>
          <w:sz w:val="22"/>
        </w:rPr>
        <w:t>この要領は、平成２４年９月１５日から施行する。</w:t>
      </w:r>
    </w:p>
    <w:p w:rsidR="007F6B9B" w:rsidRDefault="007F6B9B" w:rsidP="007F6B9B">
      <w:pPr>
        <w:rPr>
          <w:rFonts w:ascii="ＭＳ 明朝" w:eastAsia="ＭＳ 明朝" w:hAnsi="ＭＳ 明朝"/>
          <w:kern w:val="0"/>
          <w:sz w:val="22"/>
        </w:rPr>
      </w:pPr>
      <w:r>
        <w:rPr>
          <w:rFonts w:ascii="ＭＳ 明朝" w:eastAsia="ＭＳ 明朝" w:hAnsi="ＭＳ 明朝" w:hint="eastAsia"/>
          <w:kern w:val="0"/>
          <w:sz w:val="22"/>
        </w:rPr>
        <w:t>附　則（平成２５年２月１５日決裁）</w:t>
      </w:r>
    </w:p>
    <w:p w:rsidR="007F6B9B" w:rsidRDefault="007F6B9B" w:rsidP="007F6B9B">
      <w:pPr>
        <w:rPr>
          <w:rFonts w:ascii="ＭＳ 明朝" w:eastAsia="ＭＳ 明朝" w:hAnsi="ＭＳ 明朝"/>
          <w:kern w:val="0"/>
          <w:sz w:val="22"/>
        </w:rPr>
      </w:pPr>
      <w:r>
        <w:rPr>
          <w:rFonts w:ascii="ＭＳ 明朝" w:eastAsia="ＭＳ 明朝" w:hAnsi="ＭＳ 明朝" w:hint="eastAsia"/>
          <w:kern w:val="0"/>
          <w:sz w:val="22"/>
        </w:rPr>
        <w:t>この要領は、平成２５年２月１５日から施行する。</w:t>
      </w:r>
    </w:p>
    <w:p w:rsidR="00AC5E1E" w:rsidRDefault="00AC5E1E" w:rsidP="00AC5E1E">
      <w:pPr>
        <w:rPr>
          <w:rFonts w:ascii="ＭＳ 明朝" w:eastAsia="ＭＳ 明朝" w:hAnsi="ＭＳ 明朝"/>
          <w:kern w:val="0"/>
          <w:sz w:val="22"/>
        </w:rPr>
      </w:pPr>
      <w:r>
        <w:rPr>
          <w:rFonts w:ascii="ＭＳ 明朝" w:eastAsia="ＭＳ 明朝" w:hAnsi="ＭＳ 明朝" w:hint="eastAsia"/>
          <w:kern w:val="0"/>
          <w:sz w:val="22"/>
        </w:rPr>
        <w:t>附　則（令和２</w:t>
      </w:r>
      <w:r w:rsidR="00CE655F">
        <w:rPr>
          <w:rFonts w:ascii="ＭＳ 明朝" w:eastAsia="ＭＳ 明朝" w:hAnsi="ＭＳ 明朝" w:hint="eastAsia"/>
          <w:kern w:val="0"/>
          <w:sz w:val="22"/>
        </w:rPr>
        <w:t>年２月２０</w:t>
      </w:r>
      <w:r>
        <w:rPr>
          <w:rFonts w:ascii="ＭＳ 明朝" w:eastAsia="ＭＳ 明朝" w:hAnsi="ＭＳ 明朝" w:hint="eastAsia"/>
          <w:kern w:val="0"/>
          <w:sz w:val="22"/>
        </w:rPr>
        <w:t>日決裁）</w:t>
      </w:r>
    </w:p>
    <w:p w:rsidR="007F6B9B" w:rsidRPr="007F6B9B" w:rsidRDefault="00AC5E1E" w:rsidP="00AC5E1E">
      <w:pPr>
        <w:rPr>
          <w:rFonts w:ascii="ＭＳ 明朝" w:eastAsia="ＭＳ 明朝" w:hAnsi="ＭＳ 明朝"/>
          <w:sz w:val="22"/>
        </w:rPr>
      </w:pPr>
      <w:r>
        <w:rPr>
          <w:rFonts w:ascii="ＭＳ 明朝" w:eastAsia="ＭＳ 明朝" w:hAnsi="ＭＳ 明朝" w:hint="eastAsia"/>
          <w:kern w:val="0"/>
          <w:sz w:val="22"/>
        </w:rPr>
        <w:t>この要領は、平成２</w:t>
      </w:r>
      <w:r w:rsidR="00CE655F">
        <w:rPr>
          <w:rFonts w:ascii="ＭＳ 明朝" w:eastAsia="ＭＳ 明朝" w:hAnsi="ＭＳ 明朝" w:hint="eastAsia"/>
          <w:kern w:val="0"/>
          <w:sz w:val="22"/>
        </w:rPr>
        <w:t>年２月２０</w:t>
      </w:r>
      <w:bookmarkStart w:id="0" w:name="_GoBack"/>
      <w:bookmarkEnd w:id="0"/>
      <w:r>
        <w:rPr>
          <w:rFonts w:ascii="ＭＳ 明朝" w:eastAsia="ＭＳ 明朝" w:hAnsi="ＭＳ 明朝" w:hint="eastAsia"/>
          <w:kern w:val="0"/>
          <w:sz w:val="22"/>
        </w:rPr>
        <w:t>日から施行する。</w:t>
      </w:r>
    </w:p>
    <w:sectPr w:rsidR="007F6B9B" w:rsidRPr="007F6B9B" w:rsidSect="002913FE">
      <w:pgSz w:w="11906" w:h="16838" w:code="9"/>
      <w:pgMar w:top="1134" w:right="1134" w:bottom="1134" w:left="1134" w:header="851" w:footer="992" w:gutter="0"/>
      <w:cols w:space="425"/>
      <w:docGrid w:type="linesAndChars" w:linePitch="455" w:charSpace="103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40FC"/>
    <w:multiLevelType w:val="hybridMultilevel"/>
    <w:tmpl w:val="E60AC496"/>
    <w:lvl w:ilvl="0" w:tplc="399443C8">
      <w:start w:val="1"/>
      <w:numFmt w:val="decimal"/>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DE720D6"/>
    <w:multiLevelType w:val="hybridMultilevel"/>
    <w:tmpl w:val="7C763796"/>
    <w:lvl w:ilvl="0" w:tplc="FDD22916">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3C9D0AE6"/>
    <w:multiLevelType w:val="hybridMultilevel"/>
    <w:tmpl w:val="787EF2D8"/>
    <w:lvl w:ilvl="0" w:tplc="D80A96B4">
      <w:start w:val="1"/>
      <w:numFmt w:val="decimal"/>
      <w:lvlText w:val="(%1)"/>
      <w:lvlJc w:val="left"/>
      <w:pPr>
        <w:ind w:left="1260" w:hanging="720"/>
      </w:pPr>
      <w:rPr>
        <w:rFonts w:ascii="ＭＳ 明朝" w:eastAsia="ＭＳ 明朝" w:hAnsi="ＭＳ 明朝" w:cstheme="minorBidi"/>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40F943C8"/>
    <w:multiLevelType w:val="hybridMultilevel"/>
    <w:tmpl w:val="11589F5A"/>
    <w:lvl w:ilvl="0" w:tplc="95209A90">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65DA254B"/>
    <w:multiLevelType w:val="hybridMultilevel"/>
    <w:tmpl w:val="C32CEBD0"/>
    <w:lvl w:ilvl="0" w:tplc="52F26520">
      <w:start w:val="1"/>
      <w:numFmt w:val="decimalFullWidth"/>
      <w:lvlText w:val="第%1条"/>
      <w:lvlJc w:val="left"/>
      <w:pPr>
        <w:ind w:left="1080" w:hanging="1080"/>
      </w:pPr>
      <w:rPr>
        <w:rFonts w:hint="default"/>
      </w:rPr>
    </w:lvl>
    <w:lvl w:ilvl="1" w:tplc="3C8C37AE">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0"/>
  <w:drawingGridVerticalSpacing w:val="4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3FE"/>
    <w:rsid w:val="001941CF"/>
    <w:rsid w:val="001A793E"/>
    <w:rsid w:val="00210CFA"/>
    <w:rsid w:val="00226E85"/>
    <w:rsid w:val="002913FE"/>
    <w:rsid w:val="00444B53"/>
    <w:rsid w:val="005851B4"/>
    <w:rsid w:val="006500A8"/>
    <w:rsid w:val="006F75F7"/>
    <w:rsid w:val="007E725C"/>
    <w:rsid w:val="007F6B9B"/>
    <w:rsid w:val="008750A0"/>
    <w:rsid w:val="008C12A8"/>
    <w:rsid w:val="0097454C"/>
    <w:rsid w:val="00A12D72"/>
    <w:rsid w:val="00A46075"/>
    <w:rsid w:val="00AC5E1E"/>
    <w:rsid w:val="00C7539F"/>
    <w:rsid w:val="00CE655F"/>
    <w:rsid w:val="00D33537"/>
    <w:rsid w:val="00D56621"/>
    <w:rsid w:val="00D824D3"/>
    <w:rsid w:val="00DC04D6"/>
    <w:rsid w:val="00E372E3"/>
    <w:rsid w:val="00EC7064"/>
    <w:rsid w:val="00F84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6C72B7"/>
  <w15:chartTrackingRefBased/>
  <w15:docId w15:val="{8F6E01F5-1D50-4FC2-84E5-9445C37F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CFA"/>
    <w:pPr>
      <w:ind w:leftChars="400" w:left="840"/>
    </w:pPr>
  </w:style>
  <w:style w:type="paragraph" w:styleId="a4">
    <w:name w:val="Balloon Text"/>
    <w:basedOn w:val="a"/>
    <w:link w:val="a5"/>
    <w:uiPriority w:val="99"/>
    <w:semiHidden/>
    <w:unhideWhenUsed/>
    <w:rsid w:val="00444B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4B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6EBCE-958E-4B26-B36C-68035299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491</Words>
  <Characters>2804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2020-02-27T02:58:00Z</cp:lastPrinted>
  <dcterms:created xsi:type="dcterms:W3CDTF">2020-02-27T03:05:00Z</dcterms:created>
  <dcterms:modified xsi:type="dcterms:W3CDTF">2020-02-27T03:05:00Z</dcterms:modified>
</cp:coreProperties>
</file>